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D2366" w14:textId="1AA3C4EA" w:rsidR="00AE01A4" w:rsidRDefault="003C7D73" w:rsidP="00AE01A4">
      <w:pPr>
        <w:spacing w:after="0" w:line="240" w:lineRule="auto"/>
        <w:jc w:val="center"/>
        <w:rPr>
          <w:rFonts w:ascii="Times New Roman" w:hAnsi="Times New Roman" w:cs="Times New Roman"/>
          <w:b/>
          <w:sz w:val="28"/>
          <w:szCs w:val="28"/>
        </w:rPr>
      </w:pPr>
      <w:r>
        <w:rPr>
          <w:rFonts w:ascii="Times New Roman" w:hAnsi="Times New Roman" w:cs="Times New Roman"/>
          <w:b/>
          <w:i/>
          <w:sz w:val="28"/>
          <w:szCs w:val="28"/>
        </w:rPr>
        <w:t xml:space="preserve">Academic </w:t>
      </w:r>
      <w:r w:rsidR="00600740">
        <w:rPr>
          <w:rFonts w:ascii="Times New Roman" w:hAnsi="Times New Roman" w:cs="Times New Roman"/>
          <w:b/>
          <w:i/>
          <w:sz w:val="28"/>
          <w:szCs w:val="28"/>
        </w:rPr>
        <w:t xml:space="preserve">Self </w:t>
      </w:r>
      <w:r w:rsidR="00600740" w:rsidRPr="00AE01A4">
        <w:rPr>
          <w:rFonts w:ascii="Times New Roman" w:hAnsi="Times New Roman" w:cs="Times New Roman"/>
          <w:b/>
          <w:i/>
          <w:sz w:val="28"/>
          <w:szCs w:val="28"/>
        </w:rPr>
        <w:t>Efficacy</w:t>
      </w:r>
      <w:r w:rsidR="00600740" w:rsidRPr="00AE01A4">
        <w:rPr>
          <w:rFonts w:ascii="Times New Roman" w:hAnsi="Times New Roman" w:cs="Times New Roman"/>
          <w:b/>
          <w:sz w:val="28"/>
          <w:szCs w:val="28"/>
        </w:rPr>
        <w:t xml:space="preserve"> Mahasiswa Dalam Menghadapi Pembelajaran Daring Selama Pandemi </w:t>
      </w:r>
      <w:r w:rsidR="00AE01A4" w:rsidRPr="00AE01A4">
        <w:rPr>
          <w:rFonts w:ascii="Times New Roman" w:hAnsi="Times New Roman" w:cs="Times New Roman"/>
          <w:b/>
          <w:sz w:val="28"/>
          <w:szCs w:val="28"/>
        </w:rPr>
        <w:t xml:space="preserve">Covid </w:t>
      </w:r>
      <w:r w:rsidR="00600740" w:rsidRPr="00AE01A4">
        <w:rPr>
          <w:rFonts w:ascii="Times New Roman" w:hAnsi="Times New Roman" w:cs="Times New Roman"/>
          <w:b/>
          <w:sz w:val="28"/>
          <w:szCs w:val="28"/>
        </w:rPr>
        <w:t>19</w:t>
      </w:r>
    </w:p>
    <w:p w14:paraId="7B73C8BB" w14:textId="77777777" w:rsidR="00AE01A4" w:rsidRDefault="00AE01A4" w:rsidP="00AE01A4">
      <w:pPr>
        <w:spacing w:after="0" w:line="240" w:lineRule="auto"/>
        <w:jc w:val="center"/>
        <w:rPr>
          <w:rFonts w:ascii="Times New Roman" w:hAnsi="Times New Roman" w:cs="Times New Roman"/>
          <w:b/>
          <w:sz w:val="28"/>
          <w:szCs w:val="28"/>
        </w:rPr>
      </w:pPr>
    </w:p>
    <w:p w14:paraId="23E8B57B" w14:textId="77777777" w:rsidR="00AE01A4" w:rsidRDefault="00AE01A4" w:rsidP="00AE01A4">
      <w:pPr>
        <w:spacing w:after="0" w:line="240" w:lineRule="auto"/>
        <w:jc w:val="center"/>
        <w:rPr>
          <w:rFonts w:ascii="Times New Roman" w:hAnsi="Times New Roman" w:cs="Times New Roman"/>
          <w:b/>
          <w:sz w:val="24"/>
          <w:szCs w:val="24"/>
        </w:rPr>
      </w:pPr>
      <w:r w:rsidRPr="00AE01A4">
        <w:rPr>
          <w:rFonts w:ascii="Times New Roman" w:hAnsi="Times New Roman" w:cs="Times New Roman"/>
          <w:b/>
          <w:sz w:val="24"/>
          <w:szCs w:val="24"/>
        </w:rPr>
        <w:t>Atika Mentari Nataya N</w:t>
      </w:r>
      <w:r w:rsidR="00205D23">
        <w:rPr>
          <w:rFonts w:ascii="Times New Roman" w:hAnsi="Times New Roman" w:cs="Times New Roman"/>
          <w:b/>
          <w:sz w:val="24"/>
          <w:szCs w:val="24"/>
        </w:rPr>
        <w:t xml:space="preserve">st, Eva Yulina, Khairil Fauzan </w:t>
      </w:r>
    </w:p>
    <w:p w14:paraId="3186F9CA" w14:textId="77777777" w:rsidR="00AE01A4" w:rsidRDefault="00AE01A4" w:rsidP="00AE01A4">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Program Studi Psikologi, Fakultas Psikologi, Universitas Medan Area</w:t>
      </w:r>
    </w:p>
    <w:p w14:paraId="22298683" w14:textId="77777777" w:rsidR="00AE01A4" w:rsidRPr="00AE01A4" w:rsidRDefault="00AE01A4" w:rsidP="00AE01A4">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11086amnn@gmail.com</w:t>
      </w:r>
    </w:p>
    <w:p w14:paraId="2E1A180C" w14:textId="77777777" w:rsidR="007518D5" w:rsidRDefault="007518D5" w:rsidP="00AE01A4">
      <w:pPr>
        <w:spacing w:after="0"/>
      </w:pPr>
    </w:p>
    <w:p w14:paraId="3A1950A3" w14:textId="77777777" w:rsidR="00AE01A4" w:rsidRDefault="00AE01A4" w:rsidP="00AE01A4">
      <w:pPr>
        <w:spacing w:after="0"/>
        <w:jc w:val="center"/>
        <w:rPr>
          <w:rFonts w:ascii="Times New Roman" w:hAnsi="Times New Roman" w:cs="Times New Roman"/>
        </w:rPr>
      </w:pPr>
    </w:p>
    <w:p w14:paraId="7837539B" w14:textId="77777777" w:rsidR="00AE01A4" w:rsidRDefault="00AE01A4" w:rsidP="00AE01A4">
      <w:pPr>
        <w:spacing w:after="0"/>
        <w:jc w:val="center"/>
        <w:rPr>
          <w:rFonts w:ascii="Times New Roman" w:hAnsi="Times New Roman" w:cs="Times New Roman"/>
          <w:b/>
        </w:rPr>
      </w:pPr>
      <w:r>
        <w:rPr>
          <w:rFonts w:ascii="Times New Roman" w:hAnsi="Times New Roman" w:cs="Times New Roman"/>
          <w:b/>
        </w:rPr>
        <w:t>Abstrak</w:t>
      </w:r>
    </w:p>
    <w:p w14:paraId="7D8F4BB4" w14:textId="77777777" w:rsidR="00E906B3" w:rsidRDefault="00E906B3" w:rsidP="00E906B3">
      <w:pPr>
        <w:spacing w:after="0" w:line="240" w:lineRule="auto"/>
        <w:jc w:val="both"/>
        <w:rPr>
          <w:rFonts w:ascii="Times New Roman" w:hAnsi="Times New Roman" w:cs="Times New Roman"/>
          <w:sz w:val="18"/>
          <w:szCs w:val="18"/>
        </w:rPr>
      </w:pPr>
      <w:r w:rsidRPr="00B154C4">
        <w:rPr>
          <w:rFonts w:ascii="Times New Roman" w:hAnsi="Times New Roman" w:cs="Times New Roman"/>
          <w:sz w:val="18"/>
          <w:szCs w:val="18"/>
        </w:rPr>
        <w:t xml:space="preserve">Pandemi Covid-19 yang terjadi di seluruh dunia, termasuk Indonesia memberikan dampak pada seluruh sektor kehidupan manusia. Salah satu sektor yang terkena dampak pandemi Covid-19, adalah sektor pendidikan. Saat ini, peraturan untuk melaksanakan perkuliahan secara daring menjadi pilihan terbaik selama pandemi masih berlangsung. Meskipun demikian, terdapat beberapa dampak psikologis yang muncul pada mahasiswa selama menghadapi perkuliahan daring, seperi stres akademik yang mempengaruhi prestasi akademik. Salah satu aspek psikologis yang dapat membantu menghadapi permasalahan ini adalah adanya </w:t>
      </w:r>
      <w:r w:rsidRPr="00B154C4">
        <w:rPr>
          <w:rFonts w:ascii="Times New Roman" w:hAnsi="Times New Roman" w:cs="Times New Roman"/>
          <w:i/>
          <w:sz w:val="18"/>
          <w:szCs w:val="18"/>
        </w:rPr>
        <w:t xml:space="preserve">academic self efficacy </w:t>
      </w:r>
      <w:r w:rsidRPr="00B154C4">
        <w:rPr>
          <w:rFonts w:ascii="Times New Roman" w:hAnsi="Times New Roman" w:cs="Times New Roman"/>
          <w:sz w:val="18"/>
          <w:szCs w:val="18"/>
        </w:rPr>
        <w:t xml:space="preserve">di dalam diri setiap mahasiswa.Penelitian ini bertujuan untuk meneliti tingkat </w:t>
      </w:r>
      <w:r w:rsidRPr="00B154C4">
        <w:rPr>
          <w:rFonts w:ascii="Times New Roman" w:hAnsi="Times New Roman" w:cs="Times New Roman"/>
          <w:i/>
          <w:sz w:val="18"/>
          <w:szCs w:val="18"/>
        </w:rPr>
        <w:t xml:space="preserve">academic self-efficacy </w:t>
      </w:r>
      <w:r w:rsidRPr="00B154C4">
        <w:rPr>
          <w:rFonts w:ascii="Times New Roman" w:hAnsi="Times New Roman" w:cs="Times New Roman"/>
          <w:sz w:val="18"/>
          <w:szCs w:val="18"/>
        </w:rPr>
        <w:t xml:space="preserve">pada mahasiswa sebagai faktor psikologis yang mendukung keberhasilan akademik mahasiswa dalam menghadapi proses perkuliahan daring. Penelitian ini menggunakan metode kuantitatif deskriptif. Subjek penelitian ini adalah mahasiswa Fakultas Psikologi Universitas Medan Area angkatan 2020. Hasil penelitian dominan menunjukkan  65 % mahasiswa memilih netral, 15 % mahasiswa memiliki </w:t>
      </w:r>
      <w:r w:rsidRPr="00B154C4">
        <w:rPr>
          <w:rFonts w:ascii="Times New Roman" w:hAnsi="Times New Roman" w:cs="Times New Roman"/>
          <w:i/>
          <w:sz w:val="18"/>
          <w:szCs w:val="18"/>
        </w:rPr>
        <w:t xml:space="preserve">academic self-efficacy </w:t>
      </w:r>
      <w:r w:rsidRPr="00B154C4">
        <w:rPr>
          <w:rFonts w:ascii="Times New Roman" w:hAnsi="Times New Roman" w:cs="Times New Roman"/>
          <w:sz w:val="18"/>
          <w:szCs w:val="18"/>
        </w:rPr>
        <w:t xml:space="preserve">rendah, dan 20 % mahasiswa memiliki </w:t>
      </w:r>
      <w:r w:rsidRPr="00B154C4">
        <w:rPr>
          <w:rFonts w:ascii="Times New Roman" w:hAnsi="Times New Roman" w:cs="Times New Roman"/>
          <w:i/>
          <w:sz w:val="18"/>
          <w:szCs w:val="18"/>
        </w:rPr>
        <w:t xml:space="preserve">academic self-efficacy </w:t>
      </w:r>
      <w:r w:rsidRPr="00B154C4">
        <w:rPr>
          <w:rFonts w:ascii="Times New Roman" w:hAnsi="Times New Roman" w:cs="Times New Roman"/>
          <w:sz w:val="18"/>
          <w:szCs w:val="18"/>
        </w:rPr>
        <w:t>tinggi.</w:t>
      </w:r>
      <w:r>
        <w:rPr>
          <w:rFonts w:ascii="Times New Roman" w:hAnsi="Times New Roman" w:cs="Times New Roman"/>
          <w:sz w:val="18"/>
          <w:szCs w:val="18"/>
        </w:rPr>
        <w:t xml:space="preserve"> </w:t>
      </w:r>
    </w:p>
    <w:p w14:paraId="7D5835E4" w14:textId="77777777" w:rsidR="00E906B3" w:rsidRDefault="00E906B3" w:rsidP="00E906B3">
      <w:pPr>
        <w:spacing w:after="0" w:line="240" w:lineRule="auto"/>
        <w:jc w:val="both"/>
        <w:rPr>
          <w:rFonts w:ascii="Times New Roman" w:hAnsi="Times New Roman" w:cs="Times New Roman"/>
          <w:sz w:val="18"/>
          <w:szCs w:val="18"/>
        </w:rPr>
      </w:pPr>
    </w:p>
    <w:p w14:paraId="3C18759F" w14:textId="77777777" w:rsidR="00E906B3" w:rsidRPr="00E906B3" w:rsidRDefault="00E906B3" w:rsidP="00E906B3">
      <w:pPr>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Kata kunci: </w:t>
      </w:r>
      <w:r w:rsidR="00724D97">
        <w:rPr>
          <w:rFonts w:ascii="Times New Roman" w:hAnsi="Times New Roman" w:cs="Times New Roman"/>
          <w:i/>
          <w:sz w:val="18"/>
          <w:szCs w:val="18"/>
        </w:rPr>
        <w:t>Academic self efficacy, pembelajaran daring, p</w:t>
      </w:r>
      <w:r w:rsidR="003C7D73">
        <w:rPr>
          <w:rFonts w:ascii="Times New Roman" w:hAnsi="Times New Roman" w:cs="Times New Roman"/>
          <w:i/>
          <w:sz w:val="18"/>
          <w:szCs w:val="18"/>
        </w:rPr>
        <w:t>andemi Covid 19.</w:t>
      </w:r>
    </w:p>
    <w:p w14:paraId="1165301A" w14:textId="77777777" w:rsidR="00AE01A4" w:rsidRDefault="00AE01A4" w:rsidP="00AE01A4">
      <w:pPr>
        <w:spacing w:after="0"/>
        <w:jc w:val="center"/>
        <w:rPr>
          <w:rFonts w:ascii="Times New Roman" w:hAnsi="Times New Roman" w:cs="Times New Roman"/>
          <w:b/>
        </w:rPr>
      </w:pPr>
    </w:p>
    <w:p w14:paraId="71F31907" w14:textId="77777777" w:rsidR="003C7D73" w:rsidRDefault="003C7D73" w:rsidP="00AE01A4">
      <w:pPr>
        <w:spacing w:after="0"/>
        <w:jc w:val="center"/>
        <w:rPr>
          <w:rFonts w:ascii="Times New Roman" w:hAnsi="Times New Roman" w:cs="Times New Roman"/>
          <w:b/>
        </w:rPr>
      </w:pPr>
    </w:p>
    <w:p w14:paraId="16141B9B" w14:textId="77777777" w:rsidR="003C7D73" w:rsidRDefault="003C7D73" w:rsidP="003C7D73">
      <w:pPr>
        <w:spacing w:after="0"/>
        <w:jc w:val="center"/>
        <w:rPr>
          <w:rFonts w:ascii="Times New Roman" w:hAnsi="Times New Roman" w:cs="Times New Roman"/>
          <w:b/>
        </w:rPr>
      </w:pPr>
      <w:r>
        <w:rPr>
          <w:rFonts w:ascii="Times New Roman" w:hAnsi="Times New Roman" w:cs="Times New Roman"/>
          <w:b/>
        </w:rPr>
        <w:t>Abstract</w:t>
      </w:r>
    </w:p>
    <w:p w14:paraId="1C73B8BE" w14:textId="77777777" w:rsidR="00724D97" w:rsidRDefault="00724D97" w:rsidP="003C7D73">
      <w:pPr>
        <w:spacing w:after="0"/>
        <w:jc w:val="center"/>
        <w:rPr>
          <w:rFonts w:ascii="Times New Roman" w:hAnsi="Times New Roman" w:cs="Times New Roman"/>
          <w:b/>
        </w:rPr>
      </w:pPr>
    </w:p>
    <w:p w14:paraId="1E8303AD" w14:textId="77777777" w:rsidR="00724D97" w:rsidRPr="00B154C4" w:rsidRDefault="00724D97" w:rsidP="00724D97">
      <w:pPr>
        <w:pStyle w:val="HTMLPreformatted"/>
        <w:shd w:val="clear" w:color="auto" w:fill="F8F9FA"/>
        <w:jc w:val="both"/>
        <w:rPr>
          <w:rFonts w:ascii="inherit" w:hAnsi="inherit"/>
          <w:color w:val="202124"/>
          <w:sz w:val="18"/>
          <w:szCs w:val="18"/>
        </w:rPr>
      </w:pPr>
      <w:r w:rsidRPr="009905AA">
        <w:rPr>
          <w:rFonts w:ascii="inherit" w:hAnsi="inherit"/>
          <w:color w:val="202124"/>
          <w:sz w:val="18"/>
          <w:szCs w:val="18"/>
        </w:rPr>
        <w:t xml:space="preserve">The Covid-19 pandemic that has occurred throughout the world, including Indonesia, has had an impact on all sectors of human life. One of the sectors affected by the COVID-19 pandemic is the education sector. Currently, </w:t>
      </w:r>
      <w:r w:rsidRPr="009905AA">
        <w:rPr>
          <w:rStyle w:val="y2iqfc"/>
          <w:rFonts w:ascii="inherit" w:hAnsi="inherit"/>
          <w:color w:val="202124"/>
          <w:sz w:val="18"/>
          <w:szCs w:val="18"/>
        </w:rPr>
        <w:t xml:space="preserve">conducting online lectures </w:t>
      </w:r>
      <w:r w:rsidRPr="009905AA">
        <w:rPr>
          <w:rFonts w:ascii="inherit" w:hAnsi="inherit"/>
          <w:color w:val="202124"/>
          <w:sz w:val="18"/>
          <w:szCs w:val="18"/>
        </w:rPr>
        <w:t>is the best option during the pandemic. However,  there are some psychological effects that appear on students during online lectures, such as academic stress that affects academic achievement. One of the psychological aspects that can help deal with this problem is the existence of academic self-efficacy in each student. This study aims to examine the level of academic self-efficacy in students as a psychological factor that supports academic success in facing the online lecture process. This research uses descriptive quantitative method. The subjects of this study were students of the Faculty of Psychology, University of Medan Area 2020. The dominant research results showed that 65% of students chose neutral, 15% of students had low academic self-efficacy, and 20% of students had high academic self-efficacy.</w:t>
      </w:r>
    </w:p>
    <w:p w14:paraId="2330D599" w14:textId="77777777" w:rsidR="003C7D73" w:rsidRDefault="003C7D73" w:rsidP="00724D97">
      <w:pPr>
        <w:spacing w:after="0"/>
        <w:rPr>
          <w:rFonts w:ascii="Times New Roman" w:hAnsi="Times New Roman" w:cs="Times New Roman"/>
          <w:b/>
        </w:rPr>
      </w:pPr>
    </w:p>
    <w:p w14:paraId="237F0894" w14:textId="77777777" w:rsidR="00724D97" w:rsidRPr="00E906B3" w:rsidRDefault="00724D97" w:rsidP="00724D97">
      <w:pPr>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Kata kunci: Academic self efficacy, online lectures, the Covid 19 pandemic.</w:t>
      </w:r>
    </w:p>
    <w:p w14:paraId="5B78DFDE" w14:textId="77777777" w:rsidR="00205D23" w:rsidRDefault="00205D23" w:rsidP="00724D97">
      <w:pPr>
        <w:spacing w:after="0"/>
        <w:rPr>
          <w:rFonts w:ascii="Times New Roman" w:hAnsi="Times New Roman" w:cs="Times New Roman"/>
          <w:b/>
        </w:rPr>
        <w:sectPr w:rsidR="00205D23" w:rsidSect="001267D7">
          <w:headerReference w:type="default" r:id="rId7"/>
          <w:footerReference w:type="default" r:id="rId8"/>
          <w:headerReference w:type="first" r:id="rId9"/>
          <w:footerReference w:type="first" r:id="rId10"/>
          <w:pgSz w:w="11906" w:h="16838"/>
          <w:pgMar w:top="1440" w:right="1440" w:bottom="1440" w:left="1440" w:header="708" w:footer="708" w:gutter="0"/>
          <w:cols w:space="708"/>
          <w:docGrid w:linePitch="360"/>
        </w:sectPr>
      </w:pPr>
    </w:p>
    <w:p w14:paraId="47313A24" w14:textId="77777777" w:rsidR="00724D97" w:rsidRDefault="00E65F2A" w:rsidP="00E65F2A">
      <w:pPr>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LATAR </w:t>
      </w:r>
      <w:r w:rsidRPr="00E65F2A">
        <w:rPr>
          <w:rFonts w:ascii="Times New Roman" w:hAnsi="Times New Roman" w:cs="Times New Roman"/>
          <w:b/>
          <w:sz w:val="20"/>
          <w:szCs w:val="20"/>
        </w:rPr>
        <w:t>BELAKANG</w:t>
      </w:r>
    </w:p>
    <w:p w14:paraId="46903F89" w14:textId="77777777" w:rsidR="00E65F2A" w:rsidRDefault="00E65F2A" w:rsidP="00724D97">
      <w:pPr>
        <w:spacing w:after="0"/>
        <w:rPr>
          <w:rFonts w:ascii="Times New Roman" w:hAnsi="Times New Roman" w:cs="Times New Roman"/>
          <w:b/>
          <w:sz w:val="20"/>
          <w:szCs w:val="20"/>
        </w:rPr>
      </w:pPr>
    </w:p>
    <w:p w14:paraId="26E2370C" w14:textId="77777777" w:rsidR="00E65F2A" w:rsidRDefault="00E65F2A" w:rsidP="00E65F2A">
      <w:pPr>
        <w:spacing w:after="0" w:line="240" w:lineRule="auto"/>
        <w:jc w:val="both"/>
        <w:rPr>
          <w:rFonts w:ascii="Times New Roman" w:hAnsi="Times New Roman" w:cs="Times New Roman"/>
          <w:sz w:val="20"/>
          <w:szCs w:val="20"/>
        </w:rPr>
      </w:pPr>
      <w:r w:rsidRPr="00E65F2A">
        <w:rPr>
          <w:rFonts w:ascii="Times New Roman" w:hAnsi="Times New Roman" w:cs="Times New Roman"/>
          <w:sz w:val="20"/>
          <w:szCs w:val="20"/>
        </w:rPr>
        <w:t>Di Indonesia, dampak dari pandemi Covid-19 dirasakan pada seluruh sektor kehidupan masyarakat, salah satunya adalah sektor pendidikan. Sektor pendidikan mengalami perubahan aturan-aturan dalam penyelenggaran proses belajar mengajar salah satunya dilakukan pembelajaran daring sehingga mahasiswa bisa belajar di rumah (Kemendikbud, 2020).</w:t>
      </w:r>
    </w:p>
    <w:p w14:paraId="4F669DC0" w14:textId="77777777" w:rsidR="00E65F2A" w:rsidRPr="00E65F2A" w:rsidRDefault="00E65F2A" w:rsidP="00E65F2A">
      <w:pPr>
        <w:spacing w:after="0" w:line="240" w:lineRule="auto"/>
        <w:ind w:firstLine="426"/>
        <w:jc w:val="both"/>
        <w:rPr>
          <w:rFonts w:ascii="Times New Roman" w:hAnsi="Times New Roman" w:cs="Times New Roman"/>
          <w:sz w:val="20"/>
          <w:szCs w:val="20"/>
        </w:rPr>
      </w:pPr>
    </w:p>
    <w:p w14:paraId="2EBEB926" w14:textId="77777777" w:rsidR="00E65F2A" w:rsidRDefault="00E65F2A" w:rsidP="00E65F2A">
      <w:pPr>
        <w:spacing w:after="0" w:line="240" w:lineRule="auto"/>
        <w:jc w:val="both"/>
        <w:rPr>
          <w:rFonts w:ascii="Times New Roman" w:hAnsi="Times New Roman" w:cs="Times New Roman"/>
          <w:sz w:val="20"/>
          <w:szCs w:val="20"/>
        </w:rPr>
      </w:pPr>
      <w:r w:rsidRPr="00E65F2A">
        <w:rPr>
          <w:rFonts w:ascii="Times New Roman" w:hAnsi="Times New Roman" w:cs="Times New Roman"/>
          <w:sz w:val="20"/>
          <w:szCs w:val="20"/>
        </w:rPr>
        <w:t xml:space="preserve">Pembelajaran daring adalah sistem pembelajaran yang dilakukan dengan tatap muka secara tidak langsung, melainkan menggunakan internet dan media lainnya (Handarini dan Siti, 2020). Pembelajaran daring membutuhkan persiapan yang matang baik dari pihak Universitas dan Mahasiswa. Di lingkungan Universitas Medan Area, berbagai persiapan dari pihak Universitas sudah dilakukan secara maksimal, misalnya dengan membuat media </w:t>
      </w:r>
      <w:r w:rsidRPr="00E65F2A">
        <w:rPr>
          <w:rFonts w:ascii="Times New Roman" w:hAnsi="Times New Roman" w:cs="Times New Roman"/>
          <w:i/>
          <w:sz w:val="20"/>
          <w:szCs w:val="20"/>
        </w:rPr>
        <w:t>e-learning</w:t>
      </w:r>
      <w:r w:rsidRPr="00E65F2A">
        <w:rPr>
          <w:i/>
          <w:sz w:val="20"/>
          <w:szCs w:val="20"/>
        </w:rPr>
        <w:t xml:space="preserve"> </w:t>
      </w:r>
      <w:r w:rsidRPr="00E65F2A">
        <w:rPr>
          <w:rFonts w:ascii="Times New Roman" w:hAnsi="Times New Roman" w:cs="Times New Roman"/>
          <w:sz w:val="20"/>
          <w:szCs w:val="20"/>
        </w:rPr>
        <w:t>sebagai wadah untuk menyampaikan materi kuliah, media</w:t>
      </w:r>
      <w:r w:rsidRPr="00E65F2A">
        <w:rPr>
          <w:rFonts w:ascii="Times New Roman" w:hAnsi="Times New Roman" w:cs="Times New Roman"/>
          <w:i/>
          <w:sz w:val="20"/>
          <w:szCs w:val="20"/>
        </w:rPr>
        <w:t xml:space="preserve"> CloudX </w:t>
      </w:r>
      <w:r w:rsidRPr="00E65F2A">
        <w:rPr>
          <w:rFonts w:ascii="Times New Roman" w:hAnsi="Times New Roman" w:cs="Times New Roman"/>
          <w:sz w:val="20"/>
          <w:szCs w:val="20"/>
        </w:rPr>
        <w:t xml:space="preserve">sebagai wadah untuk melakukan perkuliahan daring, serta pemberian kuota internet gratis kepada mahasiswa. </w:t>
      </w:r>
    </w:p>
    <w:p w14:paraId="65D1BDF2" w14:textId="77777777" w:rsidR="00E65F2A" w:rsidRPr="00E65F2A" w:rsidRDefault="00E65F2A" w:rsidP="00E65F2A">
      <w:pPr>
        <w:spacing w:after="0" w:line="240" w:lineRule="auto"/>
        <w:ind w:firstLine="426"/>
        <w:jc w:val="both"/>
        <w:rPr>
          <w:rFonts w:ascii="Times New Roman" w:hAnsi="Times New Roman" w:cs="Times New Roman"/>
          <w:sz w:val="20"/>
          <w:szCs w:val="20"/>
        </w:rPr>
      </w:pPr>
    </w:p>
    <w:p w14:paraId="3A70D045" w14:textId="77777777" w:rsidR="00E65F2A" w:rsidRDefault="00E65F2A" w:rsidP="00E65F2A">
      <w:pPr>
        <w:spacing w:after="0" w:line="240" w:lineRule="auto"/>
        <w:jc w:val="both"/>
        <w:rPr>
          <w:rFonts w:ascii="Times New Roman" w:hAnsi="Times New Roman" w:cs="Times New Roman"/>
          <w:sz w:val="20"/>
          <w:szCs w:val="20"/>
        </w:rPr>
      </w:pPr>
      <w:r w:rsidRPr="00E65F2A">
        <w:rPr>
          <w:rFonts w:ascii="Times New Roman" w:hAnsi="Times New Roman" w:cs="Times New Roman"/>
          <w:sz w:val="20"/>
          <w:szCs w:val="20"/>
        </w:rPr>
        <w:t>Meskipun berbagai sarana telah diupayakan demi menunjang perkuliahan daring efektif, tidak membuat tantangan menjadi selesai. Tantangan lain yakni efek psikologis yang ditimbulkan selama mengikuti proses belajar mengajar secara daring. Salah satu efek psikologis yang timbul adalah stres akademik. Penelitian yang dilakukan oleh Andiarna dan Kusumawati (2020) bahwa terdapat pengaruh pembelajaran daring terhadap stres akademik selama pandemi covid 19. Hal ini juga sejalan dengan hasil penelitian Lubis, dkk (2021) ditemukan sebanyak 66 % mahasiswa dari sampel penelitian, mengalami stres akademik kategori sedang sampai berat selama melaksanakan kuliah daring.</w:t>
      </w:r>
    </w:p>
    <w:p w14:paraId="14F2BB5D" w14:textId="77777777" w:rsidR="00E65F2A" w:rsidRPr="00E65F2A" w:rsidRDefault="00E65F2A" w:rsidP="00E65F2A">
      <w:pPr>
        <w:spacing w:after="0" w:line="240" w:lineRule="auto"/>
        <w:ind w:firstLine="426"/>
        <w:jc w:val="both"/>
        <w:rPr>
          <w:rFonts w:ascii="Times New Roman" w:hAnsi="Times New Roman" w:cs="Times New Roman"/>
          <w:sz w:val="20"/>
          <w:szCs w:val="20"/>
        </w:rPr>
      </w:pPr>
    </w:p>
    <w:p w14:paraId="3F0A9F86" w14:textId="77777777" w:rsidR="00E65F2A" w:rsidRPr="00E65F2A" w:rsidRDefault="00E65F2A" w:rsidP="00E65F2A">
      <w:pPr>
        <w:spacing w:after="0" w:line="240" w:lineRule="auto"/>
        <w:jc w:val="both"/>
        <w:rPr>
          <w:rFonts w:ascii="Times New Roman" w:hAnsi="Times New Roman" w:cs="Times New Roman"/>
          <w:sz w:val="20"/>
          <w:szCs w:val="20"/>
        </w:rPr>
      </w:pPr>
      <w:r w:rsidRPr="00E65F2A">
        <w:rPr>
          <w:rFonts w:ascii="Times New Roman" w:hAnsi="Times New Roman" w:cs="Times New Roman"/>
          <w:sz w:val="20"/>
          <w:szCs w:val="20"/>
        </w:rPr>
        <w:t>Peneliti juga melakukan survey awal pada 30 mahasiswa Fakultas Psikologi, Universitas Medan Area terkait dengan proses belajar mengajar daring. Sebanyak 70 % mahasiswa mengungkapkan bahwa mereka merasa kesulitan dalam memahami tugas ataupun materi yang dijelaskan secara daring. Hal ini dikarenakan timbulnya rasa bosan selama kuliah berlangsung, tidak memiliki teman diskusi karena belum mengenal teman sekelas secara langsung, serta kendala jaringan internet yang membuat mereka mengikuti materi perkuliahan menjadi tidak efektif. Selain itu, mereka juga bingung dan tidak melakukan apa-apa ketika menghadapi kesulitan memahami materi maupun permasalahan lainnya.</w:t>
      </w:r>
    </w:p>
    <w:p w14:paraId="1596AF20" w14:textId="77777777" w:rsidR="00250B5B" w:rsidRDefault="00E65F2A" w:rsidP="00E65F2A">
      <w:pPr>
        <w:spacing w:after="0" w:line="240" w:lineRule="auto"/>
        <w:jc w:val="both"/>
        <w:rPr>
          <w:rFonts w:ascii="Times New Roman" w:hAnsi="Times New Roman" w:cs="Times New Roman"/>
          <w:sz w:val="20"/>
          <w:szCs w:val="20"/>
        </w:rPr>
      </w:pPr>
      <w:r w:rsidRPr="00E65F2A">
        <w:rPr>
          <w:rFonts w:ascii="Times New Roman" w:hAnsi="Times New Roman" w:cs="Times New Roman"/>
          <w:sz w:val="20"/>
          <w:szCs w:val="20"/>
        </w:rPr>
        <w:t xml:space="preserve">Tantangan akademik ini dapat dihadapi dengan keyakinan diri mahasiswa bahwa mereka mampu menyelesaikan tugas yang sulit dengan baik. Keyakinan ini disebut juga </w:t>
      </w:r>
      <w:r w:rsidRPr="00E65F2A">
        <w:rPr>
          <w:rFonts w:ascii="Times New Roman" w:hAnsi="Times New Roman" w:cs="Times New Roman"/>
          <w:i/>
          <w:sz w:val="20"/>
          <w:szCs w:val="20"/>
        </w:rPr>
        <w:t xml:space="preserve">self-efficacy. Self-efficacy </w:t>
      </w:r>
      <w:r w:rsidRPr="00E65F2A">
        <w:rPr>
          <w:rFonts w:ascii="Times New Roman" w:hAnsi="Times New Roman" w:cs="Times New Roman"/>
          <w:sz w:val="20"/>
          <w:szCs w:val="20"/>
        </w:rPr>
        <w:t xml:space="preserve">dalam bidang akademik dikenal sebagai </w:t>
      </w:r>
      <w:r w:rsidRPr="00250B5B">
        <w:rPr>
          <w:rFonts w:ascii="Times New Roman" w:hAnsi="Times New Roman" w:cs="Times New Roman"/>
          <w:i/>
          <w:sz w:val="20"/>
          <w:szCs w:val="20"/>
        </w:rPr>
        <w:t xml:space="preserve">academic self-efficacy </w:t>
      </w:r>
      <w:r w:rsidRPr="00250B5B">
        <w:rPr>
          <w:rFonts w:ascii="Times New Roman" w:hAnsi="Times New Roman" w:cs="Times New Roman"/>
          <w:sz w:val="20"/>
          <w:szCs w:val="20"/>
        </w:rPr>
        <w:t xml:space="preserve">(Bandura dalam Sari, 2020). </w:t>
      </w:r>
      <w:r w:rsidR="00250B5B" w:rsidRPr="00250B5B">
        <w:rPr>
          <w:rFonts w:ascii="Times New Roman" w:hAnsi="Times New Roman" w:cs="Times New Roman"/>
          <w:i/>
          <w:iCs/>
          <w:sz w:val="20"/>
          <w:szCs w:val="20"/>
        </w:rPr>
        <w:t xml:space="preserve">academic self-efficacy </w:t>
      </w:r>
      <w:r w:rsidR="00250B5B" w:rsidRPr="00250B5B">
        <w:rPr>
          <w:rFonts w:ascii="Times New Roman" w:hAnsi="Times New Roman" w:cs="Times New Roman"/>
          <w:iCs/>
          <w:sz w:val="20"/>
          <w:szCs w:val="20"/>
        </w:rPr>
        <w:t xml:space="preserve">diartikan sebagai keyakinan siswa bahwa ia mampu mencapai sebuah target akademis atau tujuan akademik tertentu (Sharma, 2014). Basith, dkk (2020) menjelaskan bahwa </w:t>
      </w:r>
      <w:r w:rsidR="00250B5B" w:rsidRPr="00250B5B">
        <w:rPr>
          <w:rFonts w:ascii="Times New Roman" w:hAnsi="Times New Roman" w:cs="Times New Roman"/>
          <w:i/>
          <w:iCs/>
          <w:sz w:val="20"/>
          <w:szCs w:val="20"/>
        </w:rPr>
        <w:t xml:space="preserve">academic self-efficacy </w:t>
      </w:r>
      <w:r w:rsidR="00250B5B" w:rsidRPr="00250B5B">
        <w:rPr>
          <w:rFonts w:ascii="Times New Roman" w:hAnsi="Times New Roman" w:cs="Times New Roman"/>
          <w:iCs/>
          <w:sz w:val="20"/>
          <w:szCs w:val="20"/>
        </w:rPr>
        <w:t xml:space="preserve">keyakinan siswa bahwa mereka mampu dengan sukses untuk menyelesaikan tugas akademik atau mencapai tujuan akademis yang telah ditentukan. </w:t>
      </w:r>
      <w:r w:rsidR="00250B5B" w:rsidRPr="00250B5B">
        <w:rPr>
          <w:rFonts w:ascii="Times New Roman" w:hAnsi="Times New Roman" w:cs="Times New Roman"/>
          <w:sz w:val="20"/>
          <w:szCs w:val="20"/>
        </w:rPr>
        <w:t xml:space="preserve">Berdasarkan penelitian yang dilakukan oleh Sari (2020) ditemukan bahwa peran </w:t>
      </w:r>
      <w:r w:rsidR="00250B5B" w:rsidRPr="00250B5B">
        <w:rPr>
          <w:rFonts w:ascii="Times New Roman" w:hAnsi="Times New Roman" w:cs="Times New Roman"/>
          <w:i/>
          <w:sz w:val="20"/>
          <w:szCs w:val="20"/>
        </w:rPr>
        <w:t xml:space="preserve">self-efficacy </w:t>
      </w:r>
      <w:r w:rsidR="00250B5B" w:rsidRPr="00250B5B">
        <w:rPr>
          <w:rFonts w:ascii="Times New Roman" w:hAnsi="Times New Roman" w:cs="Times New Roman"/>
          <w:sz w:val="20"/>
          <w:szCs w:val="20"/>
        </w:rPr>
        <w:t>serta didukung dengan dukungan sosial berpengaruh positif terhadap kesuksesan belajar siswa selama pandemi Covid 19.</w:t>
      </w:r>
    </w:p>
    <w:p w14:paraId="50C91120" w14:textId="77777777" w:rsidR="00250B5B" w:rsidRDefault="00250B5B" w:rsidP="00E65F2A">
      <w:pPr>
        <w:spacing w:after="0" w:line="240" w:lineRule="auto"/>
        <w:jc w:val="both"/>
        <w:rPr>
          <w:rFonts w:ascii="Times New Roman" w:hAnsi="Times New Roman" w:cs="Times New Roman"/>
          <w:sz w:val="20"/>
          <w:szCs w:val="20"/>
        </w:rPr>
      </w:pPr>
    </w:p>
    <w:p w14:paraId="4CA2E2CC" w14:textId="77777777" w:rsidR="00E65F2A" w:rsidRPr="00205F54" w:rsidRDefault="00205F54" w:rsidP="00E65F2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205F54">
        <w:rPr>
          <w:rFonts w:ascii="Times New Roman" w:hAnsi="Times New Roman" w:cs="Times New Roman"/>
          <w:sz w:val="20"/>
          <w:szCs w:val="20"/>
        </w:rPr>
        <w:t>Berdasarkan fenomena tersebut, peneliti tertarik untuk meneliti bagaimana gambaran</w:t>
      </w:r>
      <w:r>
        <w:rPr>
          <w:rFonts w:ascii="Times New Roman" w:hAnsi="Times New Roman" w:cs="Times New Roman"/>
          <w:sz w:val="20"/>
          <w:szCs w:val="20"/>
        </w:rPr>
        <w:t xml:space="preserve"> </w:t>
      </w:r>
      <w:r>
        <w:rPr>
          <w:rFonts w:ascii="Times New Roman" w:hAnsi="Times New Roman" w:cs="Times New Roman"/>
          <w:i/>
          <w:sz w:val="20"/>
          <w:szCs w:val="20"/>
        </w:rPr>
        <w:t>academic</w:t>
      </w:r>
      <w:r>
        <w:rPr>
          <w:rFonts w:ascii="Times New Roman" w:hAnsi="Times New Roman" w:cs="Times New Roman"/>
          <w:sz w:val="20"/>
          <w:szCs w:val="20"/>
        </w:rPr>
        <w:t xml:space="preserve"> </w:t>
      </w:r>
      <w:r w:rsidRPr="00205F54">
        <w:rPr>
          <w:rFonts w:ascii="Times New Roman" w:hAnsi="Times New Roman" w:cs="Times New Roman"/>
          <w:i/>
          <w:sz w:val="20"/>
          <w:szCs w:val="20"/>
        </w:rPr>
        <w:t xml:space="preserve">self-efficacy </w:t>
      </w:r>
      <w:r w:rsidRPr="00205F54">
        <w:rPr>
          <w:rFonts w:ascii="Times New Roman" w:hAnsi="Times New Roman" w:cs="Times New Roman"/>
          <w:sz w:val="20"/>
          <w:szCs w:val="20"/>
        </w:rPr>
        <w:t>pada mahasiswa</w:t>
      </w:r>
      <w:r w:rsidR="006B2BB0">
        <w:rPr>
          <w:rFonts w:ascii="Times New Roman" w:hAnsi="Times New Roman" w:cs="Times New Roman"/>
          <w:sz w:val="20"/>
          <w:szCs w:val="20"/>
        </w:rPr>
        <w:t xml:space="preserve"> angkatan 2020</w:t>
      </w:r>
      <w:r w:rsidRPr="00205F54">
        <w:rPr>
          <w:rFonts w:ascii="Times New Roman" w:hAnsi="Times New Roman" w:cs="Times New Roman"/>
          <w:sz w:val="20"/>
          <w:szCs w:val="20"/>
        </w:rPr>
        <w:t xml:space="preserve"> Universitas Medan Area dalam menghadapi sistem pembelajaran daring selama pandemi Covid-19.</w:t>
      </w:r>
    </w:p>
    <w:p w14:paraId="1FE394B6" w14:textId="77777777" w:rsidR="00205F54" w:rsidRDefault="00205F54" w:rsidP="00E65F2A">
      <w:pPr>
        <w:spacing w:after="0" w:line="240" w:lineRule="auto"/>
        <w:jc w:val="both"/>
        <w:rPr>
          <w:rFonts w:ascii="Times New Roman" w:hAnsi="Times New Roman" w:cs="Times New Roman"/>
          <w:sz w:val="20"/>
          <w:szCs w:val="20"/>
        </w:rPr>
      </w:pPr>
    </w:p>
    <w:p w14:paraId="78CCD378" w14:textId="77777777" w:rsidR="00205F54" w:rsidRDefault="00205F54" w:rsidP="00205F5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METODE PENELITIAN</w:t>
      </w:r>
    </w:p>
    <w:p w14:paraId="64D99C20" w14:textId="77777777" w:rsidR="00205F54" w:rsidRDefault="00205F54" w:rsidP="00205F54">
      <w:pPr>
        <w:spacing w:after="0" w:line="240" w:lineRule="auto"/>
        <w:jc w:val="center"/>
        <w:rPr>
          <w:rFonts w:ascii="Times New Roman" w:hAnsi="Times New Roman" w:cs="Times New Roman"/>
          <w:b/>
          <w:sz w:val="20"/>
          <w:szCs w:val="20"/>
        </w:rPr>
      </w:pPr>
    </w:p>
    <w:p w14:paraId="0B476972" w14:textId="77777777" w:rsidR="00205F54" w:rsidRDefault="00205F54" w:rsidP="00205F54">
      <w:pPr>
        <w:spacing w:after="0" w:line="240" w:lineRule="auto"/>
        <w:jc w:val="both"/>
        <w:rPr>
          <w:rFonts w:ascii="Times New Roman" w:hAnsi="Times New Roman" w:cs="Times New Roman"/>
          <w:b/>
          <w:i/>
          <w:sz w:val="20"/>
          <w:szCs w:val="20"/>
        </w:rPr>
      </w:pPr>
      <w:r w:rsidRPr="00205F54">
        <w:rPr>
          <w:rFonts w:ascii="Times New Roman" w:hAnsi="Times New Roman" w:cs="Times New Roman"/>
          <w:b/>
          <w:i/>
          <w:sz w:val="20"/>
          <w:szCs w:val="20"/>
        </w:rPr>
        <w:t>Variabel dan Definisi Operasional</w:t>
      </w:r>
    </w:p>
    <w:p w14:paraId="4DA4EA84" w14:textId="77777777" w:rsidR="00205F54" w:rsidRDefault="00205F54" w:rsidP="00205F54">
      <w:pPr>
        <w:spacing w:after="0" w:line="240" w:lineRule="auto"/>
        <w:jc w:val="both"/>
        <w:rPr>
          <w:rFonts w:ascii="Times New Roman" w:hAnsi="Times New Roman" w:cs="Times New Roman"/>
          <w:sz w:val="20"/>
          <w:szCs w:val="20"/>
        </w:rPr>
      </w:pPr>
      <w:r w:rsidRPr="00205F54">
        <w:rPr>
          <w:rFonts w:ascii="Times New Roman" w:hAnsi="Times New Roman"/>
          <w:sz w:val="20"/>
          <w:szCs w:val="20"/>
        </w:rPr>
        <w:t xml:space="preserve">Variabel dalam penelitian ini adalah </w:t>
      </w:r>
      <w:r w:rsidRPr="00205F54">
        <w:rPr>
          <w:rFonts w:ascii="Times New Roman" w:hAnsi="Times New Roman"/>
          <w:i/>
          <w:sz w:val="20"/>
          <w:szCs w:val="20"/>
        </w:rPr>
        <w:t xml:space="preserve">academic self-efficacy. </w:t>
      </w:r>
      <w:r w:rsidRPr="00205F54">
        <w:rPr>
          <w:rFonts w:ascii="Times New Roman" w:hAnsi="Times New Roman"/>
          <w:sz w:val="20"/>
          <w:szCs w:val="20"/>
        </w:rPr>
        <w:t xml:space="preserve">Definisi operasional dari </w:t>
      </w:r>
      <w:r w:rsidRPr="00205F54">
        <w:rPr>
          <w:rFonts w:ascii="Times New Roman" w:hAnsi="Times New Roman"/>
          <w:i/>
          <w:sz w:val="20"/>
          <w:szCs w:val="20"/>
        </w:rPr>
        <w:t>academic self-efficacy</w:t>
      </w:r>
      <w:r>
        <w:rPr>
          <w:rFonts w:ascii="Times New Roman" w:hAnsi="Times New Roman"/>
          <w:i/>
          <w:sz w:val="20"/>
          <w:szCs w:val="20"/>
        </w:rPr>
        <w:t xml:space="preserve"> </w:t>
      </w:r>
      <w:r w:rsidRPr="00205F54">
        <w:rPr>
          <w:rFonts w:ascii="Times New Roman" w:hAnsi="Times New Roman" w:cs="Times New Roman"/>
          <w:sz w:val="20"/>
          <w:szCs w:val="20"/>
        </w:rPr>
        <w:t>mengacu pada tinggi rendahnya penilaian dan keyakinan mahasiswa terhadap kemampuan dirinya dalam bentuk perilaku-perilaku untuk menghadapi sistem pembelajaran daring selama masa pandemi Covid 19 demi meraih kesuksesan akademis.</w:t>
      </w:r>
    </w:p>
    <w:p w14:paraId="4AC5BB52" w14:textId="77777777" w:rsidR="00250B5B" w:rsidRDefault="00250B5B" w:rsidP="00205F54">
      <w:pPr>
        <w:spacing w:after="0" w:line="240" w:lineRule="auto"/>
        <w:jc w:val="both"/>
        <w:rPr>
          <w:rFonts w:ascii="Times New Roman" w:hAnsi="Times New Roman" w:cs="Times New Roman"/>
          <w:sz w:val="20"/>
          <w:szCs w:val="20"/>
        </w:rPr>
      </w:pPr>
    </w:p>
    <w:p w14:paraId="1EB00BD0" w14:textId="77777777" w:rsidR="00250B5B" w:rsidRDefault="00250B5B" w:rsidP="00205F54">
      <w:pPr>
        <w:spacing w:after="0" w:line="240" w:lineRule="auto"/>
        <w:jc w:val="both"/>
        <w:rPr>
          <w:rFonts w:ascii="Times New Roman" w:hAnsi="Times New Roman" w:cs="Times New Roman"/>
          <w:b/>
          <w:i/>
          <w:sz w:val="20"/>
          <w:szCs w:val="20"/>
        </w:rPr>
      </w:pPr>
      <w:r>
        <w:rPr>
          <w:rFonts w:ascii="Times New Roman" w:hAnsi="Times New Roman" w:cs="Times New Roman"/>
          <w:b/>
          <w:i/>
          <w:sz w:val="20"/>
          <w:szCs w:val="20"/>
        </w:rPr>
        <w:t>Responden</w:t>
      </w:r>
    </w:p>
    <w:p w14:paraId="62C1E7ED" w14:textId="77777777" w:rsidR="00250B5B" w:rsidRDefault="00250B5B" w:rsidP="00205F54">
      <w:pPr>
        <w:spacing w:after="0" w:line="240" w:lineRule="auto"/>
        <w:jc w:val="both"/>
        <w:rPr>
          <w:rFonts w:ascii="Times New Roman" w:hAnsi="Times New Roman"/>
          <w:sz w:val="20"/>
          <w:szCs w:val="20"/>
        </w:rPr>
      </w:pPr>
      <w:r w:rsidRPr="005C5B3A">
        <w:rPr>
          <w:rFonts w:ascii="Times New Roman" w:hAnsi="Times New Roman"/>
          <w:sz w:val="20"/>
          <w:szCs w:val="20"/>
        </w:rPr>
        <w:t>Populasi peneltian ini adalah</w:t>
      </w:r>
      <w:r>
        <w:rPr>
          <w:rFonts w:ascii="Times New Roman" w:hAnsi="Times New Roman"/>
          <w:sz w:val="20"/>
          <w:szCs w:val="20"/>
        </w:rPr>
        <w:t xml:space="preserve"> mahasiswa angkatan 2020 Fakultas Psikologi Universitas Medan Area. Sampel penelitian ini berjumlah 100 mahasiswa angkatan 2020 Fakultas Psiklogi Universitas Medan Area.</w:t>
      </w:r>
    </w:p>
    <w:p w14:paraId="43EB663C" w14:textId="77777777" w:rsidR="00250B5B" w:rsidRDefault="00250B5B" w:rsidP="00205F54">
      <w:pPr>
        <w:spacing w:after="0" w:line="240" w:lineRule="auto"/>
        <w:jc w:val="both"/>
        <w:rPr>
          <w:rFonts w:ascii="Times New Roman" w:hAnsi="Times New Roman"/>
          <w:sz w:val="20"/>
          <w:szCs w:val="20"/>
        </w:rPr>
      </w:pPr>
    </w:p>
    <w:p w14:paraId="38BDDE4B" w14:textId="77777777" w:rsidR="00250B5B" w:rsidRPr="00250B5B" w:rsidRDefault="00250B5B" w:rsidP="00205F54">
      <w:pPr>
        <w:spacing w:after="0" w:line="240" w:lineRule="auto"/>
        <w:jc w:val="both"/>
        <w:rPr>
          <w:rFonts w:ascii="Times New Roman" w:hAnsi="Times New Roman" w:cs="Times New Roman"/>
          <w:b/>
          <w:sz w:val="20"/>
          <w:szCs w:val="20"/>
        </w:rPr>
      </w:pPr>
      <w:r w:rsidRPr="005C5B3A">
        <w:rPr>
          <w:rFonts w:ascii="Times New Roman" w:hAnsi="Times New Roman"/>
          <w:sz w:val="20"/>
          <w:szCs w:val="20"/>
        </w:rPr>
        <w:t>Teknik pengambilan sampel pada penelitian ini adalah</w:t>
      </w:r>
      <w:r>
        <w:rPr>
          <w:rFonts w:ascii="Times New Roman" w:hAnsi="Times New Roman"/>
          <w:sz w:val="20"/>
          <w:szCs w:val="20"/>
        </w:rPr>
        <w:t xml:space="preserve"> </w:t>
      </w:r>
      <w:r>
        <w:rPr>
          <w:rFonts w:ascii="Times New Roman" w:hAnsi="Times New Roman"/>
          <w:i/>
          <w:sz w:val="20"/>
          <w:szCs w:val="20"/>
        </w:rPr>
        <w:t xml:space="preserve">random sampling </w:t>
      </w:r>
      <w:r>
        <w:rPr>
          <w:rFonts w:ascii="Times New Roman" w:hAnsi="Times New Roman"/>
          <w:sz w:val="20"/>
          <w:szCs w:val="20"/>
        </w:rPr>
        <w:t>yakni pengambilan responden secara acak dimana setiap mahasiswa yang berada di populasi memiliki kesempatan yang sama untuk dipilih menjadi responden.</w:t>
      </w:r>
    </w:p>
    <w:p w14:paraId="6705BC8F" w14:textId="77777777" w:rsidR="00205F54" w:rsidRPr="00205F54" w:rsidRDefault="00205F54" w:rsidP="00205F54">
      <w:pPr>
        <w:tabs>
          <w:tab w:val="left" w:pos="7217"/>
        </w:tabs>
        <w:spacing w:after="0" w:line="240" w:lineRule="auto"/>
        <w:jc w:val="both"/>
        <w:rPr>
          <w:rFonts w:ascii="Times New Roman" w:hAnsi="Times New Roman"/>
          <w:i/>
          <w:sz w:val="20"/>
          <w:szCs w:val="20"/>
        </w:rPr>
      </w:pPr>
    </w:p>
    <w:p w14:paraId="621FA791" w14:textId="77777777" w:rsidR="0095179B" w:rsidRPr="0095179B" w:rsidRDefault="0095179B" w:rsidP="0095179B">
      <w:pPr>
        <w:spacing w:after="0" w:line="240" w:lineRule="auto"/>
        <w:jc w:val="both"/>
        <w:rPr>
          <w:rFonts w:ascii="Times New Roman" w:hAnsi="Times New Roman"/>
          <w:b/>
          <w:i/>
          <w:sz w:val="20"/>
          <w:szCs w:val="20"/>
        </w:rPr>
      </w:pPr>
      <w:r>
        <w:rPr>
          <w:rFonts w:ascii="Times New Roman" w:hAnsi="Times New Roman"/>
          <w:b/>
          <w:i/>
          <w:sz w:val="20"/>
          <w:szCs w:val="20"/>
        </w:rPr>
        <w:t>Tempat Penelitian</w:t>
      </w:r>
    </w:p>
    <w:p w14:paraId="736C5BE9" w14:textId="77777777" w:rsidR="0095179B" w:rsidRPr="005C5B3A" w:rsidRDefault="0095179B" w:rsidP="0095179B">
      <w:pPr>
        <w:spacing w:after="0" w:line="240" w:lineRule="auto"/>
        <w:jc w:val="both"/>
        <w:rPr>
          <w:rFonts w:ascii="Times New Roman" w:hAnsi="Times New Roman"/>
          <w:sz w:val="20"/>
          <w:szCs w:val="20"/>
        </w:rPr>
      </w:pPr>
      <w:r w:rsidRPr="005C5B3A">
        <w:rPr>
          <w:rFonts w:ascii="Times New Roman" w:hAnsi="Times New Roman"/>
          <w:sz w:val="20"/>
          <w:szCs w:val="20"/>
        </w:rPr>
        <w:t xml:space="preserve">Penelitian dilaksanakan pada bulan </w:t>
      </w:r>
      <w:r>
        <w:rPr>
          <w:rFonts w:ascii="Times New Roman" w:hAnsi="Times New Roman"/>
          <w:sz w:val="20"/>
          <w:szCs w:val="20"/>
        </w:rPr>
        <w:t>Juni 2021</w:t>
      </w:r>
      <w:r w:rsidRPr="005C5B3A">
        <w:rPr>
          <w:rFonts w:ascii="Times New Roman" w:hAnsi="Times New Roman"/>
          <w:sz w:val="20"/>
          <w:szCs w:val="20"/>
        </w:rPr>
        <w:t>. Penelitian dilaksanakan dengan</w:t>
      </w:r>
      <w:r>
        <w:rPr>
          <w:rFonts w:ascii="Times New Roman" w:hAnsi="Times New Roman"/>
          <w:sz w:val="20"/>
          <w:szCs w:val="20"/>
        </w:rPr>
        <w:t xml:space="preserve"> menyebarkan skala psikologi secara daring kepada subjek yang memenuhi kriteria sampel penelitian di lingkungan Fakultas Psikologi Universitas Medan Area. </w:t>
      </w:r>
      <w:r w:rsidRPr="005C5B3A">
        <w:rPr>
          <w:rFonts w:ascii="Times New Roman" w:hAnsi="Times New Roman"/>
          <w:sz w:val="20"/>
          <w:szCs w:val="20"/>
        </w:rPr>
        <w:t xml:space="preserve"> </w:t>
      </w:r>
    </w:p>
    <w:p w14:paraId="1F0EEB9D" w14:textId="77777777" w:rsidR="00205F54" w:rsidRDefault="00205F54" w:rsidP="00205F54">
      <w:pPr>
        <w:spacing w:after="0" w:line="240" w:lineRule="auto"/>
        <w:jc w:val="both"/>
        <w:rPr>
          <w:rFonts w:ascii="Times New Roman" w:hAnsi="Times New Roman" w:cs="Times New Roman"/>
          <w:b/>
          <w:sz w:val="20"/>
          <w:szCs w:val="20"/>
        </w:rPr>
      </w:pPr>
    </w:p>
    <w:p w14:paraId="1A71A427" w14:textId="77777777" w:rsidR="00E4143C" w:rsidRDefault="00E4143C" w:rsidP="00205F54">
      <w:pPr>
        <w:spacing w:after="0" w:line="240" w:lineRule="auto"/>
        <w:jc w:val="both"/>
        <w:rPr>
          <w:rFonts w:ascii="Times New Roman" w:hAnsi="Times New Roman" w:cs="Times New Roman"/>
          <w:b/>
          <w:i/>
          <w:sz w:val="20"/>
          <w:szCs w:val="20"/>
        </w:rPr>
      </w:pPr>
      <w:r>
        <w:rPr>
          <w:rFonts w:ascii="Times New Roman" w:hAnsi="Times New Roman" w:cs="Times New Roman"/>
          <w:b/>
          <w:i/>
          <w:sz w:val="20"/>
          <w:szCs w:val="20"/>
        </w:rPr>
        <w:t>Alat Ukur</w:t>
      </w:r>
    </w:p>
    <w:p w14:paraId="14B335E6" w14:textId="77777777" w:rsidR="002F1530" w:rsidRDefault="002F1530" w:rsidP="002F1530">
      <w:pPr>
        <w:spacing w:after="0" w:line="240" w:lineRule="auto"/>
        <w:jc w:val="both"/>
        <w:rPr>
          <w:rFonts w:ascii="Times New Roman" w:hAnsi="Times New Roman" w:cs="Times New Roman"/>
          <w:sz w:val="20"/>
          <w:szCs w:val="20"/>
        </w:rPr>
      </w:pPr>
      <w:r w:rsidRPr="002F1530">
        <w:rPr>
          <w:rFonts w:ascii="Times New Roman" w:hAnsi="Times New Roman" w:cs="Times New Roman"/>
          <w:i/>
          <w:sz w:val="20"/>
          <w:szCs w:val="20"/>
        </w:rPr>
        <w:t>Academic self-efficacy</w:t>
      </w:r>
      <w:r w:rsidRPr="002F1530">
        <w:rPr>
          <w:rFonts w:ascii="Times New Roman" w:hAnsi="Times New Roman" w:cs="Times New Roman"/>
          <w:sz w:val="20"/>
          <w:szCs w:val="20"/>
        </w:rPr>
        <w:t xml:space="preserve"> akan diukur menggunakan instrumen yang merupakan hasil terjemahan dari </w:t>
      </w:r>
      <w:r w:rsidRPr="002F1530">
        <w:rPr>
          <w:rFonts w:ascii="Times New Roman" w:hAnsi="Times New Roman" w:cs="Times New Roman"/>
          <w:i/>
          <w:sz w:val="20"/>
          <w:szCs w:val="20"/>
        </w:rPr>
        <w:t>College Academic Self-Efficacy Scale</w:t>
      </w:r>
      <w:r w:rsidRPr="002F1530">
        <w:rPr>
          <w:rFonts w:ascii="Times New Roman" w:hAnsi="Times New Roman" w:cs="Times New Roman"/>
          <w:sz w:val="20"/>
          <w:szCs w:val="20"/>
        </w:rPr>
        <w:t xml:space="preserve"> (CASES) yang dikembangkan oleh Owen &amp; Froman (1988). Adapun aspek pada CASES yaitu: 1) </w:t>
      </w:r>
      <w:r w:rsidRPr="002F1530">
        <w:rPr>
          <w:rFonts w:ascii="Times New Roman" w:hAnsi="Times New Roman" w:cs="Times New Roman"/>
          <w:i/>
          <w:sz w:val="20"/>
          <w:szCs w:val="20"/>
        </w:rPr>
        <w:t>overt, social situations</w:t>
      </w:r>
      <w:r w:rsidRPr="002F1530">
        <w:rPr>
          <w:rFonts w:ascii="Times New Roman" w:hAnsi="Times New Roman" w:cs="Times New Roman"/>
          <w:sz w:val="20"/>
          <w:szCs w:val="20"/>
        </w:rPr>
        <w:t xml:space="preserve">, 2) </w:t>
      </w:r>
      <w:r w:rsidRPr="002F1530">
        <w:rPr>
          <w:rFonts w:ascii="Times New Roman" w:hAnsi="Times New Roman" w:cs="Times New Roman"/>
          <w:i/>
          <w:sz w:val="20"/>
          <w:szCs w:val="20"/>
        </w:rPr>
        <w:t>cognitive operations</w:t>
      </w:r>
      <w:r w:rsidRPr="002F1530">
        <w:rPr>
          <w:rFonts w:ascii="Times New Roman" w:hAnsi="Times New Roman" w:cs="Times New Roman"/>
          <w:sz w:val="20"/>
          <w:szCs w:val="20"/>
        </w:rPr>
        <w:t xml:space="preserve">, dan 3) </w:t>
      </w:r>
      <w:r w:rsidRPr="002F1530">
        <w:rPr>
          <w:rFonts w:ascii="Times New Roman" w:hAnsi="Times New Roman" w:cs="Times New Roman"/>
          <w:i/>
          <w:sz w:val="20"/>
          <w:szCs w:val="20"/>
        </w:rPr>
        <w:lastRenderedPageBreak/>
        <w:t>Technical Skills</w:t>
      </w:r>
      <w:r w:rsidRPr="002F1530">
        <w:rPr>
          <w:rFonts w:ascii="Times New Roman" w:hAnsi="Times New Roman" w:cs="Times New Roman"/>
          <w:sz w:val="20"/>
          <w:szCs w:val="20"/>
        </w:rPr>
        <w:t>.</w:t>
      </w:r>
      <w:r w:rsidR="002C4346">
        <w:rPr>
          <w:rFonts w:ascii="Times New Roman" w:hAnsi="Times New Roman" w:cs="Times New Roman"/>
          <w:sz w:val="20"/>
          <w:szCs w:val="20"/>
        </w:rPr>
        <w:t xml:space="preserve"> </w:t>
      </w:r>
      <w:r w:rsidRPr="002F1530">
        <w:rPr>
          <w:rFonts w:ascii="Times New Roman" w:hAnsi="Times New Roman" w:cs="Times New Roman"/>
          <w:sz w:val="20"/>
          <w:szCs w:val="20"/>
        </w:rPr>
        <w:t xml:space="preserve">Alat ukur CASES ini terdiri dari 33 aitem dengan reliabilitas 0,85. Hal ini berarti CASES cukup konsisten dalam mengukur </w:t>
      </w:r>
      <w:r w:rsidRPr="002F1530">
        <w:rPr>
          <w:rFonts w:ascii="Times New Roman" w:hAnsi="Times New Roman" w:cs="Times New Roman"/>
          <w:i/>
          <w:sz w:val="20"/>
          <w:szCs w:val="20"/>
        </w:rPr>
        <w:t>academic self-efficacy</w:t>
      </w:r>
      <w:r w:rsidRPr="002F1530">
        <w:rPr>
          <w:rFonts w:ascii="Times New Roman" w:hAnsi="Times New Roman" w:cs="Times New Roman"/>
          <w:sz w:val="20"/>
          <w:szCs w:val="20"/>
        </w:rPr>
        <w:t xml:space="preserve"> di setiap pengukurannya.</w:t>
      </w:r>
    </w:p>
    <w:p w14:paraId="3A278834" w14:textId="77777777" w:rsidR="002F1530" w:rsidRDefault="002F1530" w:rsidP="002F1530">
      <w:pPr>
        <w:tabs>
          <w:tab w:val="left" w:pos="7217"/>
        </w:tabs>
        <w:spacing w:after="0" w:line="240" w:lineRule="auto"/>
        <w:jc w:val="both"/>
        <w:rPr>
          <w:rFonts w:ascii="Times New Roman" w:hAnsi="Times New Roman" w:cs="Times New Roman"/>
          <w:sz w:val="20"/>
          <w:szCs w:val="20"/>
        </w:rPr>
      </w:pPr>
    </w:p>
    <w:p w14:paraId="19A10FF4" w14:textId="77777777" w:rsidR="002F1530" w:rsidRPr="002F1530" w:rsidRDefault="002F1530" w:rsidP="002F1530">
      <w:pPr>
        <w:tabs>
          <w:tab w:val="left" w:pos="7217"/>
        </w:tabs>
        <w:spacing w:after="0" w:line="240" w:lineRule="auto"/>
        <w:jc w:val="both"/>
        <w:rPr>
          <w:rFonts w:ascii="Times New Roman" w:hAnsi="Times New Roman" w:cs="Times New Roman"/>
          <w:sz w:val="20"/>
          <w:szCs w:val="20"/>
        </w:rPr>
      </w:pPr>
      <w:r w:rsidRPr="002F1530">
        <w:rPr>
          <w:rFonts w:ascii="Times New Roman" w:hAnsi="Times New Roman" w:cs="Times New Roman"/>
          <w:sz w:val="20"/>
          <w:szCs w:val="20"/>
        </w:rPr>
        <w:t>Pada instrumen ini, responden diminta untuk memberikan jawaban atas pernyataan-pernyataan dengan cara memilih salah satu alternatif jawaban yang dianggap paling sesuai dengan keadaan diri responden. Alternatif jawaban yang dapat dipilih responden yaitu Sangat Tidak Sesuai (1), Tidak Sesuai (2), Cukup Sesuai (3), Sesuai (4) dan Sangat Sesuai (5).</w:t>
      </w:r>
    </w:p>
    <w:p w14:paraId="52EDCE0B" w14:textId="77777777" w:rsidR="00E4143C" w:rsidRDefault="00E4143C" w:rsidP="00205F54">
      <w:pPr>
        <w:spacing w:after="0" w:line="240" w:lineRule="auto"/>
        <w:jc w:val="both"/>
        <w:rPr>
          <w:rFonts w:ascii="Times New Roman" w:hAnsi="Times New Roman" w:cs="Times New Roman"/>
          <w:b/>
          <w:sz w:val="20"/>
          <w:szCs w:val="20"/>
        </w:rPr>
      </w:pPr>
    </w:p>
    <w:p w14:paraId="08066400" w14:textId="77777777" w:rsidR="002C4346" w:rsidRDefault="002C4346" w:rsidP="00205F54">
      <w:pPr>
        <w:spacing w:after="0" w:line="240" w:lineRule="auto"/>
        <w:jc w:val="both"/>
        <w:rPr>
          <w:rFonts w:ascii="Times New Roman" w:hAnsi="Times New Roman" w:cs="Times New Roman"/>
          <w:b/>
          <w:i/>
          <w:sz w:val="20"/>
          <w:szCs w:val="20"/>
        </w:rPr>
      </w:pPr>
      <w:r>
        <w:rPr>
          <w:rFonts w:ascii="Times New Roman" w:hAnsi="Times New Roman" w:cs="Times New Roman"/>
          <w:b/>
          <w:i/>
          <w:sz w:val="20"/>
          <w:szCs w:val="20"/>
        </w:rPr>
        <w:t>Teknik Aaalisis Data</w:t>
      </w:r>
    </w:p>
    <w:p w14:paraId="78370BF8" w14:textId="77777777" w:rsidR="00EA460B" w:rsidRDefault="00EA460B" w:rsidP="00205F5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Teknik analisis yang digunakan pada penelitian ini adalah metode analisis deskriptif. Analisis data dilakukan dengan cara mendeskripsikan data yang telah terkumpul ke dalam bentuk grafik atau tabel (Saughnessy, 2012).</w:t>
      </w:r>
    </w:p>
    <w:p w14:paraId="72D31D3B" w14:textId="77777777" w:rsidR="00F135C0" w:rsidRDefault="00F135C0" w:rsidP="00205F54">
      <w:pPr>
        <w:spacing w:after="0" w:line="240" w:lineRule="auto"/>
        <w:jc w:val="both"/>
        <w:rPr>
          <w:rFonts w:ascii="Times New Roman" w:hAnsi="Times New Roman" w:cs="Times New Roman"/>
          <w:sz w:val="20"/>
          <w:szCs w:val="20"/>
        </w:rPr>
      </w:pPr>
    </w:p>
    <w:p w14:paraId="28154F41" w14:textId="77777777" w:rsidR="00F135C0" w:rsidRDefault="00F135C0" w:rsidP="00F135C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HASIL PENELITIAN</w:t>
      </w:r>
    </w:p>
    <w:p w14:paraId="548E3CF7" w14:textId="77777777" w:rsidR="00F135C0" w:rsidRDefault="00F135C0" w:rsidP="00F135C0">
      <w:pPr>
        <w:spacing w:after="0" w:line="240" w:lineRule="auto"/>
        <w:jc w:val="center"/>
        <w:rPr>
          <w:rFonts w:ascii="Times New Roman" w:hAnsi="Times New Roman" w:cs="Times New Roman"/>
          <w:b/>
          <w:sz w:val="20"/>
          <w:szCs w:val="20"/>
        </w:rPr>
      </w:pPr>
    </w:p>
    <w:p w14:paraId="6FC5AD17" w14:textId="77777777" w:rsidR="00F135C0" w:rsidRDefault="00F135C0" w:rsidP="00F135C0">
      <w:pPr>
        <w:spacing w:after="0" w:line="240" w:lineRule="auto"/>
        <w:jc w:val="both"/>
        <w:rPr>
          <w:rFonts w:ascii="Times New Roman" w:hAnsi="Times New Roman" w:cs="Times New Roman"/>
          <w:b/>
          <w:i/>
          <w:sz w:val="20"/>
          <w:szCs w:val="20"/>
        </w:rPr>
      </w:pPr>
      <w:r>
        <w:rPr>
          <w:rFonts w:ascii="Times New Roman" w:hAnsi="Times New Roman" w:cs="Times New Roman"/>
          <w:b/>
          <w:i/>
          <w:sz w:val="20"/>
          <w:szCs w:val="20"/>
        </w:rPr>
        <w:t>Karakteristik Subjek</w:t>
      </w:r>
    </w:p>
    <w:p w14:paraId="0D8E31A3" w14:textId="77777777" w:rsidR="00F135C0" w:rsidRDefault="00F135C0" w:rsidP="00F135C0">
      <w:pPr>
        <w:spacing w:after="0" w:line="240" w:lineRule="auto"/>
        <w:jc w:val="both"/>
        <w:rPr>
          <w:rFonts w:ascii="Times New Roman" w:hAnsi="Times New Roman" w:cs="Times New Roman"/>
          <w:b/>
          <w:i/>
          <w:sz w:val="20"/>
          <w:szCs w:val="20"/>
        </w:rPr>
      </w:pPr>
    </w:p>
    <w:p w14:paraId="2312EB72" w14:textId="77777777" w:rsidR="00F135C0" w:rsidRDefault="00F135C0" w:rsidP="000B27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Total subjek pada penelitian ini berjumlah 100 orang dengan jenis kelamin laki-laki 32 orang dan perempuan 68 orang. Mayoritas </w:t>
      </w:r>
      <w:r w:rsidR="000B2752">
        <w:rPr>
          <w:rFonts w:ascii="Times New Roman" w:hAnsi="Times New Roman" w:cs="Times New Roman"/>
          <w:sz w:val="20"/>
          <w:szCs w:val="20"/>
        </w:rPr>
        <w:t>subjek penelitian berusia 18 tahun yakni berjumlah 40 orang, lalu berusia 19 tahun sebanyak 38 orang, berusia 20 tahun sebanyak 21 orang, dan berusia 24 tahun 1 orang. Subjek penelitian berasal dari Fakultas Psikologi Universitas Medan Area.</w:t>
      </w:r>
    </w:p>
    <w:p w14:paraId="27DF34DB" w14:textId="77777777" w:rsidR="000B2752" w:rsidRDefault="000B2752" w:rsidP="000B2752">
      <w:pPr>
        <w:spacing w:after="0" w:line="240" w:lineRule="auto"/>
        <w:jc w:val="both"/>
        <w:rPr>
          <w:rFonts w:ascii="Times New Roman" w:hAnsi="Times New Roman" w:cs="Times New Roman"/>
          <w:sz w:val="20"/>
          <w:szCs w:val="20"/>
        </w:rPr>
      </w:pPr>
    </w:p>
    <w:p w14:paraId="38FB7121" w14:textId="77777777" w:rsidR="000B2752" w:rsidRPr="000B2752" w:rsidRDefault="000B2752" w:rsidP="000B2752">
      <w:pPr>
        <w:spacing w:after="0" w:line="240" w:lineRule="auto"/>
        <w:jc w:val="both"/>
        <w:rPr>
          <w:rFonts w:ascii="Times New Roman" w:hAnsi="Times New Roman" w:cs="Times New Roman"/>
          <w:b/>
          <w:i/>
          <w:sz w:val="20"/>
          <w:szCs w:val="20"/>
        </w:rPr>
      </w:pPr>
      <w:r>
        <w:rPr>
          <w:rFonts w:ascii="Times New Roman" w:hAnsi="Times New Roman" w:cs="Times New Roman"/>
          <w:b/>
          <w:i/>
          <w:sz w:val="20"/>
          <w:szCs w:val="20"/>
        </w:rPr>
        <w:t>Deskripsi Data Penelitian</w:t>
      </w:r>
    </w:p>
    <w:p w14:paraId="212FC1FA" w14:textId="77777777" w:rsidR="000B2752" w:rsidRDefault="000B2752" w:rsidP="000B2752">
      <w:pPr>
        <w:spacing w:after="0" w:line="240" w:lineRule="auto"/>
        <w:jc w:val="both"/>
        <w:rPr>
          <w:rFonts w:ascii="Times New Roman" w:hAnsi="Times New Roman" w:cs="Times New Roman"/>
          <w:sz w:val="20"/>
          <w:szCs w:val="20"/>
        </w:rPr>
      </w:pPr>
    </w:p>
    <w:p w14:paraId="40315622" w14:textId="77777777" w:rsidR="000B2752" w:rsidRDefault="000B2752" w:rsidP="000B27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Hasil deskripsi statistik pada tabel 1 menunjukkan bahwa variabel </w:t>
      </w:r>
      <w:r>
        <w:rPr>
          <w:rFonts w:ascii="Times New Roman" w:hAnsi="Times New Roman" w:cs="Times New Roman"/>
          <w:i/>
          <w:sz w:val="20"/>
          <w:szCs w:val="20"/>
        </w:rPr>
        <w:t xml:space="preserve">academic self-efficacy </w:t>
      </w:r>
      <w:r>
        <w:rPr>
          <w:rFonts w:ascii="Times New Roman" w:hAnsi="Times New Roman" w:cs="Times New Roman"/>
          <w:sz w:val="20"/>
          <w:szCs w:val="20"/>
        </w:rPr>
        <w:t>mahasiswa berada pada tiga kategori. Kategori rendah sebanyak 20 orang, kategori netral sebanyak 65 orang, dan kategori tinggi sebanyak 15 orang.</w:t>
      </w:r>
    </w:p>
    <w:p w14:paraId="3FC226AD" w14:textId="77777777" w:rsidR="00F637C1" w:rsidRDefault="00F637C1" w:rsidP="000B2752">
      <w:pPr>
        <w:spacing w:after="0" w:line="240" w:lineRule="auto"/>
        <w:jc w:val="both"/>
        <w:rPr>
          <w:rFonts w:ascii="Times New Roman" w:hAnsi="Times New Roman" w:cs="Times New Roman"/>
          <w:sz w:val="20"/>
          <w:szCs w:val="20"/>
        </w:rPr>
      </w:pPr>
    </w:p>
    <w:p w14:paraId="165289E6" w14:textId="77777777" w:rsidR="00F637C1" w:rsidRDefault="00F637C1" w:rsidP="000B27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Tabel 1</w:t>
      </w:r>
    </w:p>
    <w:p w14:paraId="7781083B" w14:textId="77777777" w:rsidR="00F637C1" w:rsidRDefault="00F637C1" w:rsidP="000B27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Deskripsi Data Penelitian</w:t>
      </w:r>
    </w:p>
    <w:p w14:paraId="2C25AACF" w14:textId="77777777" w:rsidR="00F637C1" w:rsidRDefault="00F637C1" w:rsidP="000B2752">
      <w:pPr>
        <w:spacing w:after="0" w:line="240" w:lineRule="auto"/>
        <w:jc w:val="both"/>
        <w:rPr>
          <w:rFonts w:ascii="Times New Roman" w:hAnsi="Times New Roman" w:cs="Times New Roman"/>
          <w:sz w:val="20"/>
          <w:szCs w:val="20"/>
        </w:rPr>
      </w:pPr>
    </w:p>
    <w:tbl>
      <w:tblPr>
        <w:tblW w:w="0" w:type="auto"/>
        <w:tblBorders>
          <w:top w:val="single" w:sz="4" w:space="0" w:color="auto"/>
          <w:bottom w:val="single" w:sz="4" w:space="0" w:color="auto"/>
        </w:tblBorders>
        <w:tblLook w:val="04A0" w:firstRow="1" w:lastRow="0" w:firstColumn="1" w:lastColumn="0" w:noHBand="0" w:noVBand="1"/>
      </w:tblPr>
      <w:tblGrid>
        <w:gridCol w:w="2187"/>
        <w:gridCol w:w="2188"/>
      </w:tblGrid>
      <w:tr w:rsidR="00F637C1" w14:paraId="2161A34F" w14:textId="77777777" w:rsidTr="00F637C1">
        <w:tc>
          <w:tcPr>
            <w:tcW w:w="2187" w:type="dxa"/>
            <w:tcBorders>
              <w:top w:val="single" w:sz="4" w:space="0" w:color="auto"/>
              <w:bottom w:val="single" w:sz="4" w:space="0" w:color="auto"/>
            </w:tcBorders>
          </w:tcPr>
          <w:p w14:paraId="3C1685EA" w14:textId="77777777" w:rsidR="00F637C1" w:rsidRPr="00F637C1" w:rsidRDefault="00F637C1" w:rsidP="00F637C1">
            <w:pPr>
              <w:spacing w:after="0" w:line="240" w:lineRule="auto"/>
              <w:jc w:val="center"/>
              <w:rPr>
                <w:rFonts w:ascii="Times New Roman" w:hAnsi="Times New Roman" w:cs="Times New Roman"/>
                <w:i/>
                <w:sz w:val="20"/>
                <w:szCs w:val="20"/>
              </w:rPr>
            </w:pPr>
            <w:r>
              <w:rPr>
                <w:rFonts w:ascii="Times New Roman" w:hAnsi="Times New Roman" w:cs="Times New Roman"/>
                <w:sz w:val="20"/>
                <w:szCs w:val="20"/>
              </w:rPr>
              <w:t xml:space="preserve">Kategori </w:t>
            </w:r>
            <w:r>
              <w:rPr>
                <w:rFonts w:ascii="Times New Roman" w:hAnsi="Times New Roman" w:cs="Times New Roman"/>
                <w:i/>
                <w:sz w:val="20"/>
                <w:szCs w:val="20"/>
              </w:rPr>
              <w:t>academic self efficacy</w:t>
            </w:r>
          </w:p>
        </w:tc>
        <w:tc>
          <w:tcPr>
            <w:tcW w:w="2188" w:type="dxa"/>
            <w:tcBorders>
              <w:top w:val="single" w:sz="4" w:space="0" w:color="auto"/>
              <w:bottom w:val="single" w:sz="4" w:space="0" w:color="auto"/>
            </w:tcBorders>
          </w:tcPr>
          <w:p w14:paraId="471C3D1F" w14:textId="77777777" w:rsidR="00F637C1" w:rsidRDefault="00F637C1" w:rsidP="00F637C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Jumlah</w:t>
            </w:r>
          </w:p>
        </w:tc>
      </w:tr>
      <w:tr w:rsidR="00F637C1" w14:paraId="3AC3C722" w14:textId="77777777" w:rsidTr="00F637C1">
        <w:tc>
          <w:tcPr>
            <w:tcW w:w="2187" w:type="dxa"/>
            <w:tcBorders>
              <w:top w:val="single" w:sz="4" w:space="0" w:color="auto"/>
            </w:tcBorders>
          </w:tcPr>
          <w:p w14:paraId="39C2C765" w14:textId="77777777" w:rsidR="00F637C1" w:rsidRDefault="00F637C1" w:rsidP="00F637C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Rendah</w:t>
            </w:r>
          </w:p>
        </w:tc>
        <w:tc>
          <w:tcPr>
            <w:tcW w:w="2188" w:type="dxa"/>
            <w:tcBorders>
              <w:top w:val="single" w:sz="4" w:space="0" w:color="auto"/>
            </w:tcBorders>
          </w:tcPr>
          <w:p w14:paraId="0068424A" w14:textId="77777777" w:rsidR="00F637C1" w:rsidRDefault="00F637C1" w:rsidP="00F637C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r>
      <w:tr w:rsidR="00F637C1" w14:paraId="116B7012" w14:textId="77777777" w:rsidTr="00F637C1">
        <w:tc>
          <w:tcPr>
            <w:tcW w:w="2187" w:type="dxa"/>
          </w:tcPr>
          <w:p w14:paraId="03BB2A50" w14:textId="77777777" w:rsidR="00F637C1" w:rsidRDefault="00F637C1" w:rsidP="00F637C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Netral</w:t>
            </w:r>
          </w:p>
        </w:tc>
        <w:tc>
          <w:tcPr>
            <w:tcW w:w="2188" w:type="dxa"/>
          </w:tcPr>
          <w:p w14:paraId="3E530173" w14:textId="77777777" w:rsidR="00F637C1" w:rsidRDefault="00F637C1" w:rsidP="00F637C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tc>
      </w:tr>
      <w:tr w:rsidR="00F637C1" w14:paraId="0EE941CC" w14:textId="77777777" w:rsidTr="00F637C1">
        <w:tc>
          <w:tcPr>
            <w:tcW w:w="2187" w:type="dxa"/>
          </w:tcPr>
          <w:p w14:paraId="61B72D77" w14:textId="77777777" w:rsidR="00F637C1" w:rsidRDefault="00F637C1" w:rsidP="00F637C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Tinggi</w:t>
            </w:r>
          </w:p>
        </w:tc>
        <w:tc>
          <w:tcPr>
            <w:tcW w:w="2188" w:type="dxa"/>
          </w:tcPr>
          <w:p w14:paraId="4B5820A5" w14:textId="77777777" w:rsidR="00F637C1" w:rsidRDefault="00F637C1" w:rsidP="00F637C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r>
    </w:tbl>
    <w:p w14:paraId="258DD925" w14:textId="77777777" w:rsidR="00F637C1" w:rsidRDefault="00F637C1" w:rsidP="000B2752">
      <w:pPr>
        <w:spacing w:after="0" w:line="240" w:lineRule="auto"/>
        <w:jc w:val="both"/>
        <w:rPr>
          <w:rFonts w:ascii="Times New Roman" w:hAnsi="Times New Roman" w:cs="Times New Roman"/>
          <w:sz w:val="20"/>
          <w:szCs w:val="20"/>
        </w:rPr>
      </w:pPr>
    </w:p>
    <w:p w14:paraId="4DD03675" w14:textId="77777777" w:rsidR="00F637C1" w:rsidRDefault="00F637C1" w:rsidP="000B2752">
      <w:pPr>
        <w:spacing w:after="0" w:line="240" w:lineRule="auto"/>
        <w:jc w:val="both"/>
        <w:rPr>
          <w:rFonts w:ascii="Times New Roman" w:hAnsi="Times New Roman" w:cs="Times New Roman"/>
          <w:sz w:val="20"/>
          <w:szCs w:val="20"/>
        </w:rPr>
      </w:pPr>
    </w:p>
    <w:p w14:paraId="47C6146C" w14:textId="77777777" w:rsidR="004E7A41" w:rsidRDefault="004E7A41" w:rsidP="004E7A41">
      <w:pPr>
        <w:spacing w:after="0" w:line="240" w:lineRule="auto"/>
        <w:jc w:val="center"/>
        <w:rPr>
          <w:rFonts w:ascii="Times New Roman" w:hAnsi="Times New Roman" w:cs="Times New Roman"/>
          <w:b/>
          <w:sz w:val="20"/>
          <w:szCs w:val="20"/>
        </w:rPr>
      </w:pPr>
      <w:r w:rsidRPr="004E7A41">
        <w:rPr>
          <w:rFonts w:ascii="Times New Roman" w:hAnsi="Times New Roman" w:cs="Times New Roman"/>
          <w:b/>
          <w:sz w:val="20"/>
          <w:szCs w:val="20"/>
        </w:rPr>
        <w:t>PEMBAHASAN DAN KESIMPULAN</w:t>
      </w:r>
    </w:p>
    <w:p w14:paraId="150A5EFC" w14:textId="77777777" w:rsidR="004E7A41" w:rsidRDefault="004E7A41" w:rsidP="004E7A41">
      <w:pPr>
        <w:spacing w:after="0" w:line="240" w:lineRule="auto"/>
        <w:rPr>
          <w:rFonts w:ascii="Times New Roman" w:hAnsi="Times New Roman" w:cs="Times New Roman"/>
          <w:sz w:val="20"/>
          <w:szCs w:val="20"/>
        </w:rPr>
      </w:pPr>
    </w:p>
    <w:p w14:paraId="49EAA4AA" w14:textId="77777777" w:rsidR="00E32625" w:rsidRDefault="004E7A41" w:rsidP="004E7A41">
      <w:pPr>
        <w:tabs>
          <w:tab w:val="left" w:pos="1596"/>
        </w:tabs>
        <w:spacing w:after="0" w:line="240" w:lineRule="auto"/>
        <w:jc w:val="both"/>
        <w:rPr>
          <w:rFonts w:ascii="Times New Roman" w:hAnsi="Times New Roman" w:cs="Times New Roman"/>
          <w:sz w:val="20"/>
          <w:szCs w:val="20"/>
        </w:rPr>
      </w:pPr>
      <w:r w:rsidRPr="004E7A41">
        <w:rPr>
          <w:rFonts w:ascii="Times New Roman" w:hAnsi="Times New Roman" w:cs="Times New Roman"/>
          <w:sz w:val="20"/>
          <w:szCs w:val="20"/>
        </w:rPr>
        <w:t xml:space="preserve">Berdasarkan hasil penelitian diperoleh bahwa terdapat 15 orang (15 %) berada pada  kategori </w:t>
      </w:r>
      <w:r w:rsidRPr="004E7A41">
        <w:rPr>
          <w:rFonts w:ascii="Times New Roman" w:hAnsi="Times New Roman" w:cs="Times New Roman"/>
          <w:i/>
          <w:sz w:val="20"/>
          <w:szCs w:val="20"/>
        </w:rPr>
        <w:t xml:space="preserve">academic self-efficacy </w:t>
      </w:r>
      <w:r w:rsidRPr="004E7A41">
        <w:rPr>
          <w:rFonts w:ascii="Times New Roman" w:hAnsi="Times New Roman" w:cs="Times New Roman"/>
          <w:sz w:val="20"/>
          <w:szCs w:val="20"/>
        </w:rPr>
        <w:t>yang rendah. Hal ini dapat diartikan bahwa terdapat 15 persen mahasiswa yang</w:t>
      </w:r>
      <w:r w:rsidRPr="004E7A41">
        <w:rPr>
          <w:rFonts w:ascii="Times New Roman" w:hAnsi="Times New Roman" w:cs="Times New Roman"/>
          <w:i/>
          <w:sz w:val="20"/>
          <w:szCs w:val="20"/>
        </w:rPr>
        <w:t xml:space="preserve"> </w:t>
      </w:r>
      <w:r w:rsidRPr="004E7A41">
        <w:rPr>
          <w:rFonts w:ascii="Times New Roman" w:hAnsi="Times New Roman" w:cs="Times New Roman"/>
          <w:sz w:val="20"/>
          <w:szCs w:val="20"/>
        </w:rPr>
        <w:t xml:space="preserve">cenderung mengalami kesulitan dan kebingungan ketika menghadapi tantangan </w:t>
      </w:r>
      <w:r w:rsidRPr="004E7A41">
        <w:rPr>
          <w:rFonts w:ascii="Times New Roman" w:hAnsi="Times New Roman" w:cs="Times New Roman"/>
          <w:sz w:val="20"/>
          <w:szCs w:val="20"/>
        </w:rPr>
        <w:t xml:space="preserve">akademik, tak jarang kegagalan mereka temui. Hal ini dikarenakan ketidakyakinan pada kemampuan diri sendiri dalam mencari jalan keluar untuk memecahkan masalah. Siswa dengan </w:t>
      </w:r>
      <w:r w:rsidRPr="004E7A41">
        <w:rPr>
          <w:rFonts w:ascii="Times New Roman" w:hAnsi="Times New Roman" w:cs="Times New Roman"/>
          <w:i/>
          <w:sz w:val="20"/>
          <w:szCs w:val="20"/>
        </w:rPr>
        <w:t xml:space="preserve">academic self-efficacy </w:t>
      </w:r>
      <w:r w:rsidRPr="004E7A41">
        <w:rPr>
          <w:rFonts w:ascii="Times New Roman" w:hAnsi="Times New Roman" w:cs="Times New Roman"/>
          <w:sz w:val="20"/>
          <w:szCs w:val="20"/>
        </w:rPr>
        <w:t xml:space="preserve">rendah ditemukan memiliki motivasi akademik yang rendah. Kesiapan diri yang rendah dalam menghadapi tantangan akademik membuat mereka mendapat hasil yang buruk (Basith, 2020). Selain itu, </w:t>
      </w:r>
      <w:r w:rsidRPr="004E7A41">
        <w:rPr>
          <w:rFonts w:ascii="Times New Roman" w:hAnsi="Times New Roman" w:cs="Times New Roman"/>
          <w:i/>
          <w:sz w:val="20"/>
          <w:szCs w:val="20"/>
        </w:rPr>
        <w:t xml:space="preserve">academic self-efficacy </w:t>
      </w:r>
      <w:r w:rsidRPr="004E7A41">
        <w:rPr>
          <w:rFonts w:ascii="Times New Roman" w:hAnsi="Times New Roman" w:cs="Times New Roman"/>
          <w:sz w:val="20"/>
          <w:szCs w:val="20"/>
        </w:rPr>
        <w:t>yang rendah dapat memengaruhi aspek afeksi terhadap pengalaman belajar mereka. Mereka cenderung mengalami kecemasan, kebiungan, kegelisahan yang dapat mempengaruhi kefektifan kemampaun kogntif dan intelektual (Sharma dan Gunjan, 2014).</w:t>
      </w:r>
    </w:p>
    <w:p w14:paraId="49BBF3A9" w14:textId="77777777" w:rsidR="004E7A41" w:rsidRPr="004E7A41" w:rsidRDefault="004E7A41" w:rsidP="004E7A41">
      <w:pPr>
        <w:tabs>
          <w:tab w:val="left" w:pos="1596"/>
        </w:tabs>
        <w:spacing w:after="0" w:line="240" w:lineRule="auto"/>
        <w:jc w:val="both"/>
        <w:rPr>
          <w:rFonts w:ascii="Times New Roman" w:hAnsi="Times New Roman" w:cs="Times New Roman"/>
          <w:sz w:val="20"/>
          <w:szCs w:val="20"/>
        </w:rPr>
      </w:pPr>
      <w:r w:rsidRPr="004E7A41">
        <w:rPr>
          <w:rFonts w:ascii="Times New Roman" w:hAnsi="Times New Roman" w:cs="Times New Roman"/>
          <w:sz w:val="20"/>
          <w:szCs w:val="20"/>
        </w:rPr>
        <w:t xml:space="preserve"> </w:t>
      </w:r>
    </w:p>
    <w:p w14:paraId="4A7F756F" w14:textId="77777777" w:rsidR="004E7A41" w:rsidRDefault="004E7A41" w:rsidP="00E32625">
      <w:pPr>
        <w:tabs>
          <w:tab w:val="left" w:pos="1596"/>
        </w:tabs>
        <w:spacing w:after="0" w:line="240" w:lineRule="auto"/>
        <w:jc w:val="both"/>
        <w:rPr>
          <w:rFonts w:ascii="Times New Roman" w:hAnsi="Times New Roman" w:cs="Times New Roman"/>
          <w:sz w:val="20"/>
          <w:szCs w:val="20"/>
        </w:rPr>
      </w:pPr>
      <w:r w:rsidRPr="004E7A41">
        <w:rPr>
          <w:rFonts w:ascii="Times New Roman" w:hAnsi="Times New Roman" w:cs="Times New Roman"/>
          <w:sz w:val="20"/>
          <w:szCs w:val="20"/>
        </w:rPr>
        <w:t xml:space="preserve">Hal ini berarti ketika menghadapi masalah akademik selama pembelajaran daring, mereka cenderung pasrah dengan kesulitan tersebut. Mereka cenderung tidak berusaha untuk menyelesaikan masalah dikarenakan mereka tidak mampu berfikir efektif. Hal ini berdampak pada motivasi mereka dalam menyelesaikan tugas akademik yang turun, sehingga hasil akademik yang didapatkan buruk. </w:t>
      </w:r>
    </w:p>
    <w:p w14:paraId="16C8F167" w14:textId="77777777" w:rsidR="00E32625" w:rsidRPr="004E7A41" w:rsidRDefault="00E32625" w:rsidP="00E32625">
      <w:pPr>
        <w:tabs>
          <w:tab w:val="left" w:pos="1596"/>
        </w:tabs>
        <w:spacing w:after="0" w:line="240" w:lineRule="auto"/>
        <w:jc w:val="both"/>
        <w:rPr>
          <w:rFonts w:ascii="Times New Roman" w:hAnsi="Times New Roman" w:cs="Times New Roman"/>
          <w:sz w:val="20"/>
          <w:szCs w:val="20"/>
        </w:rPr>
      </w:pPr>
    </w:p>
    <w:p w14:paraId="35E1BA3C" w14:textId="77777777" w:rsidR="004E7A41" w:rsidRDefault="004E7A41" w:rsidP="00E32625">
      <w:pPr>
        <w:tabs>
          <w:tab w:val="left" w:pos="1596"/>
        </w:tabs>
        <w:spacing w:after="0" w:line="240" w:lineRule="auto"/>
        <w:jc w:val="both"/>
        <w:rPr>
          <w:rFonts w:ascii="Times New Roman" w:hAnsi="Times New Roman" w:cs="Times New Roman"/>
          <w:sz w:val="20"/>
          <w:szCs w:val="20"/>
        </w:rPr>
      </w:pPr>
      <w:r w:rsidRPr="004E7A41">
        <w:rPr>
          <w:rFonts w:ascii="Times New Roman" w:hAnsi="Times New Roman" w:cs="Times New Roman"/>
          <w:sz w:val="20"/>
          <w:szCs w:val="20"/>
        </w:rPr>
        <w:t>Selanjutnya, berdasarkan hasil penelitian diperoleh terdapat 65 orang (65 %) memilih pilihan netral. Menurut Widhiarso (2010) subjek penelitian yang memilih jawaban tengah atau netral, mengindikasikan bahwa mereka bingung serta masih belum bisa memutuskan. Meskipun demikian, jawaban netral ini lebih dominan mengindikasikan adanya ketidakpastian dan kebingungan. Hal ini berarti mahasiwa-mahasiswa yang cenderung memilih jawaban tengah atau netral, mengindikasikan adanya kebingungan mereka dalam memilih jawaban. Hal ini dapat disebabkan oleh mereka berpendapat bahwa usaha-usaha mereka dalam menghadapi tantangan akademik yang mereka lakukan tidak dapat didefinisikan sedikit, tetapi juga tidak banyak. Hal ini juga berdampak pada hasil akademik yang mereka dapatkan yakni tidak konsisten. Hasil tidak konsisten ini berupa kegagalan dan keberhasilan dalam akademik. Selain itu, ketidakpastian sikap ini juga mempengaruhi motivasi akademik mahasiswa. Mahasiswa yang bingung cenderung tidak mengambil keputusan yang benar (Sharma dan Gunjan, 2014).</w:t>
      </w:r>
    </w:p>
    <w:p w14:paraId="2FB26405" w14:textId="77777777" w:rsidR="00E32625" w:rsidRPr="004E7A41" w:rsidRDefault="00E32625" w:rsidP="00E32625">
      <w:pPr>
        <w:tabs>
          <w:tab w:val="left" w:pos="1596"/>
        </w:tabs>
        <w:spacing w:after="0" w:line="240" w:lineRule="auto"/>
        <w:jc w:val="both"/>
        <w:rPr>
          <w:rFonts w:ascii="Times New Roman" w:hAnsi="Times New Roman" w:cs="Times New Roman"/>
          <w:sz w:val="20"/>
          <w:szCs w:val="20"/>
        </w:rPr>
      </w:pPr>
    </w:p>
    <w:p w14:paraId="69B3CD95" w14:textId="77777777" w:rsidR="004E7A41" w:rsidRDefault="004E7A41" w:rsidP="00E32625">
      <w:pPr>
        <w:tabs>
          <w:tab w:val="left" w:pos="1596"/>
        </w:tabs>
        <w:spacing w:after="0" w:line="240" w:lineRule="auto"/>
        <w:jc w:val="both"/>
        <w:rPr>
          <w:rFonts w:ascii="Times New Roman" w:hAnsi="Times New Roman" w:cs="Times New Roman"/>
          <w:sz w:val="20"/>
          <w:szCs w:val="20"/>
        </w:rPr>
      </w:pPr>
      <w:r w:rsidRPr="004E7A41">
        <w:rPr>
          <w:rFonts w:ascii="Times New Roman" w:hAnsi="Times New Roman" w:cs="Times New Roman"/>
          <w:sz w:val="20"/>
          <w:szCs w:val="20"/>
        </w:rPr>
        <w:t xml:space="preserve">Hal ini dapat diartikan selama pembelajaran daring, terdapat mahasiswa yang masih bingung dalam mengambil keputusan. Mereka belum dapat menentukan sikap seperti apa yang efektif dalam menghadapi masalah yang ditemui selama pembelajaran daring. Mereka merasa bahwa mereka sudah berusaha untuk menghadapi masalah akademik tersebut, akan tetapi mereka juga tidak yakin bahwa usaha mereka memberikan hasil yang baik. Oleh karena itu, mereka juga masih </w:t>
      </w:r>
      <w:r w:rsidRPr="004E7A41">
        <w:rPr>
          <w:rFonts w:ascii="Times New Roman" w:hAnsi="Times New Roman" w:cs="Times New Roman"/>
          <w:sz w:val="20"/>
          <w:szCs w:val="20"/>
        </w:rPr>
        <w:lastRenderedPageBreak/>
        <w:t>mengalami kesulitan dalam menghadapi proses belajar daring.</w:t>
      </w:r>
    </w:p>
    <w:p w14:paraId="31E2CF0E" w14:textId="77777777" w:rsidR="00E32625" w:rsidRPr="004E7A41" w:rsidRDefault="00E32625" w:rsidP="00E32625">
      <w:pPr>
        <w:tabs>
          <w:tab w:val="left" w:pos="1596"/>
        </w:tabs>
        <w:spacing w:after="0" w:line="240" w:lineRule="auto"/>
        <w:jc w:val="both"/>
        <w:rPr>
          <w:rFonts w:ascii="Times New Roman" w:hAnsi="Times New Roman" w:cs="Times New Roman"/>
          <w:sz w:val="20"/>
          <w:szCs w:val="20"/>
        </w:rPr>
      </w:pPr>
    </w:p>
    <w:p w14:paraId="652E2493" w14:textId="77777777" w:rsidR="004E7A41" w:rsidRDefault="004E7A41" w:rsidP="004E7A41">
      <w:pPr>
        <w:tabs>
          <w:tab w:val="left" w:pos="1596"/>
        </w:tabs>
        <w:spacing w:after="0" w:line="240" w:lineRule="auto"/>
        <w:jc w:val="both"/>
        <w:rPr>
          <w:rFonts w:ascii="Times New Roman" w:hAnsi="Times New Roman" w:cs="Times New Roman"/>
          <w:sz w:val="20"/>
          <w:szCs w:val="20"/>
        </w:rPr>
      </w:pPr>
      <w:r w:rsidRPr="004E7A41">
        <w:rPr>
          <w:rFonts w:ascii="Times New Roman" w:hAnsi="Times New Roman" w:cs="Times New Roman"/>
          <w:sz w:val="20"/>
          <w:szCs w:val="20"/>
        </w:rPr>
        <w:t xml:space="preserve">Kemudian, pada hasil penelitian diperoleh terdapat 20 orang (20 %) mahasiswa berada pada kategori tinggi. Mahasiswa yang memiliki </w:t>
      </w:r>
      <w:r w:rsidRPr="004E7A41">
        <w:rPr>
          <w:rFonts w:ascii="Times New Roman" w:hAnsi="Times New Roman" w:cs="Times New Roman"/>
          <w:i/>
          <w:sz w:val="20"/>
          <w:szCs w:val="20"/>
        </w:rPr>
        <w:t xml:space="preserve">academic self-efficacy </w:t>
      </w:r>
      <w:r w:rsidRPr="004E7A41">
        <w:rPr>
          <w:rFonts w:ascii="Times New Roman" w:hAnsi="Times New Roman" w:cs="Times New Roman"/>
          <w:sz w:val="20"/>
          <w:szCs w:val="20"/>
        </w:rPr>
        <w:t xml:space="preserve">yang tinggi diindikasikan mampu menghadapi masalah akademik dengan baik dan mendapatkan hasil yang bagus (Basith, 2020). Hal ini dikarenakan mereka cenderung melihat masalah akademik yang mereka hadapi sebagai tantangan yang harus mereka kuasai. Kemudian, mereka juga berkomitmen untuk mencapai tujuan akademik, dengan cara membutuhkan </w:t>
      </w:r>
      <w:r w:rsidRPr="004E7A41">
        <w:rPr>
          <w:rFonts w:ascii="Times New Roman" w:hAnsi="Times New Roman" w:cs="Times New Roman"/>
          <w:i/>
          <w:sz w:val="20"/>
          <w:szCs w:val="20"/>
        </w:rPr>
        <w:t>feeback</w:t>
      </w:r>
      <w:r w:rsidRPr="004E7A41">
        <w:rPr>
          <w:rFonts w:ascii="Times New Roman" w:hAnsi="Times New Roman" w:cs="Times New Roman"/>
          <w:sz w:val="20"/>
          <w:szCs w:val="20"/>
        </w:rPr>
        <w:t xml:space="preserve"> dari orang lain (Sharma dan Gunjan, 2014).</w:t>
      </w:r>
    </w:p>
    <w:p w14:paraId="363E0919" w14:textId="77777777" w:rsidR="00E32625" w:rsidRPr="004E7A41" w:rsidRDefault="00E32625" w:rsidP="004E7A41">
      <w:pPr>
        <w:tabs>
          <w:tab w:val="left" w:pos="1596"/>
        </w:tabs>
        <w:spacing w:after="0" w:line="240" w:lineRule="auto"/>
        <w:jc w:val="both"/>
        <w:rPr>
          <w:rFonts w:ascii="Times New Roman" w:hAnsi="Times New Roman" w:cs="Times New Roman"/>
          <w:sz w:val="20"/>
          <w:szCs w:val="20"/>
        </w:rPr>
      </w:pPr>
    </w:p>
    <w:p w14:paraId="04EFDAEE" w14:textId="77777777" w:rsidR="004E7A41" w:rsidRDefault="004E7A41" w:rsidP="004E7A41">
      <w:pPr>
        <w:spacing w:after="0" w:line="240" w:lineRule="auto"/>
        <w:jc w:val="both"/>
        <w:rPr>
          <w:rFonts w:ascii="Times New Roman" w:hAnsi="Times New Roman" w:cs="Times New Roman"/>
          <w:sz w:val="20"/>
          <w:szCs w:val="20"/>
        </w:rPr>
      </w:pPr>
      <w:r w:rsidRPr="004E7A41">
        <w:rPr>
          <w:rFonts w:ascii="Times New Roman" w:hAnsi="Times New Roman" w:cs="Times New Roman"/>
          <w:sz w:val="20"/>
          <w:szCs w:val="20"/>
        </w:rPr>
        <w:t>Hal ini dapat diartikan bahwa masalah akademik selama pembelajaran daring dianggap sebagai sebuah tantangan yang harus dikuasai. Hal ini berarti selama pembelajaran daring, mahasiswa tetap fokus untuk mendapatkan hasil yang baik dengan memperhatikan nasihat, saran, serta diskusi dengan dosen maupun teman. Lalu, mereka juga memandang sebuah kegagalan sebagai masih kurangnya ilmu pengetahuan yang mereka miliki, bukan penurunan sebuah sikap. Oleh karena itu, mereka akan terus berusaha untuk mencukupi ilmu pengetahuannya agar terhindar dari kegagalan. Hal ini dapat berarti, ketika menghadapi pembelajaran daring, kesulitan memahami materi, kesulitan dalam menyelesaikan tugas, kesulitan dalam berinteraksi dengan teman sekelas, tidak menjadi sebuah kegagalan. Mereka akan berusaha untuk mengatasi masalah-masalah tersebut.</w:t>
      </w:r>
    </w:p>
    <w:p w14:paraId="00AE7D95" w14:textId="77777777" w:rsidR="00E32625" w:rsidRDefault="00E32625" w:rsidP="004E7A41">
      <w:pPr>
        <w:spacing w:after="0" w:line="240" w:lineRule="auto"/>
        <w:jc w:val="both"/>
        <w:rPr>
          <w:rFonts w:ascii="Times New Roman" w:hAnsi="Times New Roman" w:cs="Times New Roman"/>
          <w:sz w:val="20"/>
          <w:szCs w:val="20"/>
        </w:rPr>
      </w:pPr>
    </w:p>
    <w:p w14:paraId="41147B8B" w14:textId="77777777" w:rsidR="00E32625" w:rsidRPr="0004588C" w:rsidRDefault="00E32625" w:rsidP="00E32625">
      <w:pPr>
        <w:tabs>
          <w:tab w:val="left" w:pos="159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Kesimpulan yang dapat ditarik dari h</w:t>
      </w:r>
      <w:r w:rsidRPr="0004588C">
        <w:rPr>
          <w:rFonts w:ascii="Times New Roman" w:hAnsi="Times New Roman" w:cs="Times New Roman"/>
          <w:sz w:val="20"/>
          <w:szCs w:val="20"/>
        </w:rPr>
        <w:t xml:space="preserve">asil penelitian </w:t>
      </w:r>
      <w:r>
        <w:rPr>
          <w:rFonts w:ascii="Times New Roman" w:hAnsi="Times New Roman" w:cs="Times New Roman"/>
          <w:sz w:val="20"/>
          <w:szCs w:val="20"/>
        </w:rPr>
        <w:t>yakni</w:t>
      </w:r>
      <w:r w:rsidRPr="0004588C">
        <w:rPr>
          <w:rFonts w:ascii="Times New Roman" w:hAnsi="Times New Roman" w:cs="Times New Roman"/>
          <w:sz w:val="20"/>
          <w:szCs w:val="20"/>
        </w:rPr>
        <w:t xml:space="preserve"> terdapat tiga kategori </w:t>
      </w:r>
      <w:r w:rsidRPr="0004588C">
        <w:rPr>
          <w:rFonts w:ascii="Times New Roman" w:hAnsi="Times New Roman" w:cs="Times New Roman"/>
          <w:i/>
          <w:sz w:val="20"/>
          <w:szCs w:val="20"/>
        </w:rPr>
        <w:t xml:space="preserve">academic self-efficacy </w:t>
      </w:r>
      <w:r w:rsidRPr="0004588C">
        <w:rPr>
          <w:rFonts w:ascii="Times New Roman" w:hAnsi="Times New Roman" w:cs="Times New Roman"/>
          <w:sz w:val="20"/>
          <w:szCs w:val="20"/>
        </w:rPr>
        <w:t>pada mahasiswa yang sedang menghadapi proses pembelajaran daring selama masa pandemi covid-19, yakni:</w:t>
      </w:r>
    </w:p>
    <w:p w14:paraId="49D4691A" w14:textId="77777777" w:rsidR="00E32625" w:rsidRPr="00E32625" w:rsidRDefault="00E32625" w:rsidP="00E32625">
      <w:pPr>
        <w:tabs>
          <w:tab w:val="left" w:pos="1596"/>
        </w:tabs>
        <w:spacing w:after="0" w:line="240" w:lineRule="auto"/>
        <w:jc w:val="both"/>
        <w:rPr>
          <w:rFonts w:ascii="Times New Roman" w:hAnsi="Times New Roman" w:cs="Times New Roman"/>
          <w:sz w:val="20"/>
          <w:szCs w:val="20"/>
        </w:rPr>
      </w:pPr>
      <w:r w:rsidRPr="00E32625">
        <w:rPr>
          <w:rFonts w:ascii="Times New Roman" w:hAnsi="Times New Roman" w:cs="Times New Roman"/>
          <w:sz w:val="20"/>
          <w:szCs w:val="20"/>
        </w:rPr>
        <w:t>Hasil dominan, menunjukkan mahasiswa memilih jawaban netral yakni sebanyak 65 orang. Hal ini berarti lebih banyak mahasiswa yang masih bingung dalam menentukan sikap untuk menghadapi masalah-masalah akademik selama pembelajaran daring di masa pandemi covid 19.</w:t>
      </w:r>
    </w:p>
    <w:p w14:paraId="74D0D512" w14:textId="77777777" w:rsidR="00E32625" w:rsidRPr="0004588C" w:rsidRDefault="00E32625" w:rsidP="00E32625">
      <w:pPr>
        <w:tabs>
          <w:tab w:val="left" w:pos="1596"/>
        </w:tabs>
        <w:spacing w:after="0" w:line="240" w:lineRule="auto"/>
        <w:jc w:val="both"/>
        <w:rPr>
          <w:rFonts w:ascii="Times New Roman" w:hAnsi="Times New Roman" w:cs="Times New Roman"/>
          <w:sz w:val="20"/>
          <w:szCs w:val="20"/>
        </w:rPr>
      </w:pPr>
    </w:p>
    <w:p w14:paraId="0A8B1073" w14:textId="77777777" w:rsidR="00E32625" w:rsidRPr="00E32625" w:rsidRDefault="00E32625" w:rsidP="00E32625">
      <w:pPr>
        <w:tabs>
          <w:tab w:val="left" w:pos="1596"/>
        </w:tabs>
        <w:spacing w:after="0" w:line="240" w:lineRule="auto"/>
        <w:jc w:val="both"/>
        <w:rPr>
          <w:rFonts w:ascii="Times New Roman" w:hAnsi="Times New Roman" w:cs="Times New Roman"/>
          <w:sz w:val="20"/>
          <w:szCs w:val="20"/>
        </w:rPr>
      </w:pPr>
      <w:r w:rsidRPr="00E32625">
        <w:rPr>
          <w:rFonts w:ascii="Times New Roman" w:hAnsi="Times New Roman" w:cs="Times New Roman"/>
          <w:sz w:val="20"/>
          <w:szCs w:val="20"/>
        </w:rPr>
        <w:t xml:space="preserve">Sebanyak 15 mahasiswa memiliki </w:t>
      </w:r>
      <w:r w:rsidRPr="00E32625">
        <w:rPr>
          <w:rFonts w:ascii="Times New Roman" w:hAnsi="Times New Roman" w:cs="Times New Roman"/>
          <w:i/>
          <w:sz w:val="20"/>
          <w:szCs w:val="20"/>
        </w:rPr>
        <w:t xml:space="preserve">academic self-efficacy </w:t>
      </w:r>
      <w:r w:rsidRPr="00E32625">
        <w:rPr>
          <w:rFonts w:ascii="Times New Roman" w:hAnsi="Times New Roman" w:cs="Times New Roman"/>
          <w:sz w:val="20"/>
          <w:szCs w:val="20"/>
        </w:rPr>
        <w:t>dengan kategori rendah. Hal ini berarti terdapat mahasiswa yang tidak mampu menghadapi masalah akademik selama pembelajaran daring covid 19 dikarenakan mereka tidak yakin dengan kemampuan mereka sendiri bahwa mereka mampu menghadapi masalah-masalah akademik tersebut dengan baik.</w:t>
      </w:r>
    </w:p>
    <w:p w14:paraId="1402B777" w14:textId="77777777" w:rsidR="00E32625" w:rsidRPr="0004588C" w:rsidRDefault="00E32625" w:rsidP="00E32625">
      <w:pPr>
        <w:tabs>
          <w:tab w:val="left" w:pos="1596"/>
        </w:tabs>
        <w:spacing w:after="0" w:line="240" w:lineRule="auto"/>
        <w:jc w:val="both"/>
        <w:rPr>
          <w:rFonts w:ascii="Times New Roman" w:hAnsi="Times New Roman" w:cs="Times New Roman"/>
          <w:sz w:val="20"/>
          <w:szCs w:val="20"/>
        </w:rPr>
      </w:pPr>
    </w:p>
    <w:p w14:paraId="4744FFBC" w14:textId="77777777" w:rsidR="00E32625" w:rsidRPr="00E32625" w:rsidRDefault="00E32625" w:rsidP="00E32625">
      <w:pPr>
        <w:tabs>
          <w:tab w:val="left" w:pos="1596"/>
        </w:tabs>
        <w:spacing w:after="0" w:line="240" w:lineRule="auto"/>
        <w:jc w:val="both"/>
        <w:rPr>
          <w:rFonts w:ascii="Times New Roman" w:hAnsi="Times New Roman" w:cs="Times New Roman"/>
          <w:sz w:val="20"/>
          <w:szCs w:val="20"/>
        </w:rPr>
      </w:pPr>
      <w:r w:rsidRPr="00E32625">
        <w:rPr>
          <w:rFonts w:ascii="Times New Roman" w:hAnsi="Times New Roman" w:cs="Times New Roman"/>
          <w:sz w:val="20"/>
          <w:szCs w:val="20"/>
        </w:rPr>
        <w:t xml:space="preserve">Terakhir, sebanyak 20 mahasiswa memiliki </w:t>
      </w:r>
      <w:r w:rsidRPr="00E32625">
        <w:rPr>
          <w:rFonts w:ascii="Times New Roman" w:hAnsi="Times New Roman" w:cs="Times New Roman"/>
          <w:i/>
          <w:sz w:val="20"/>
          <w:szCs w:val="20"/>
        </w:rPr>
        <w:t xml:space="preserve">academic self-efficacy </w:t>
      </w:r>
      <w:r w:rsidRPr="00E32625">
        <w:rPr>
          <w:rFonts w:ascii="Times New Roman" w:hAnsi="Times New Roman" w:cs="Times New Roman"/>
          <w:sz w:val="20"/>
          <w:szCs w:val="20"/>
        </w:rPr>
        <w:t xml:space="preserve">dengan kategori tinggi dalam menghadapi masalah akademik selama pembelajaran daring covid 19. Hal ini diartikan </w:t>
      </w:r>
      <w:r w:rsidRPr="00E32625">
        <w:rPr>
          <w:rFonts w:ascii="Times New Roman" w:hAnsi="Times New Roman" w:cs="Times New Roman"/>
          <w:sz w:val="20"/>
          <w:szCs w:val="20"/>
        </w:rPr>
        <w:t>bahwa mereka meyakini kemampuan diri mereka sendiri bahwa mereka bisa menghadapi masalah-masalah akademik sebagai tantangan yang mereka harus kuasai dan mendapatkan hasil akademik yan baik.</w:t>
      </w:r>
    </w:p>
    <w:p w14:paraId="3D13AF48" w14:textId="77777777" w:rsidR="00E32625" w:rsidRDefault="00E32625" w:rsidP="004E7A41">
      <w:pPr>
        <w:spacing w:after="0" w:line="240" w:lineRule="auto"/>
        <w:jc w:val="both"/>
        <w:rPr>
          <w:rFonts w:ascii="Times New Roman" w:hAnsi="Times New Roman" w:cs="Times New Roman"/>
          <w:sz w:val="20"/>
          <w:szCs w:val="20"/>
        </w:rPr>
      </w:pPr>
    </w:p>
    <w:p w14:paraId="37382AC8" w14:textId="77777777" w:rsidR="00E32625" w:rsidRPr="0004588C" w:rsidRDefault="00E32625" w:rsidP="00E32625">
      <w:pPr>
        <w:tabs>
          <w:tab w:val="left" w:pos="1596"/>
        </w:tabs>
        <w:spacing w:after="0" w:line="240" w:lineRule="auto"/>
        <w:jc w:val="both"/>
        <w:rPr>
          <w:rFonts w:ascii="Times New Roman" w:hAnsi="Times New Roman" w:cs="Times New Roman"/>
          <w:sz w:val="20"/>
          <w:szCs w:val="20"/>
        </w:rPr>
      </w:pPr>
      <w:r w:rsidRPr="0004588C">
        <w:rPr>
          <w:rFonts w:ascii="Times New Roman" w:hAnsi="Times New Roman" w:cs="Times New Roman"/>
          <w:sz w:val="20"/>
          <w:szCs w:val="20"/>
        </w:rPr>
        <w:t>Adapun saran yang dapat diberikan berdasar</w:t>
      </w:r>
      <w:r>
        <w:rPr>
          <w:rFonts w:ascii="Times New Roman" w:hAnsi="Times New Roman" w:cs="Times New Roman"/>
          <w:sz w:val="20"/>
          <w:szCs w:val="20"/>
        </w:rPr>
        <w:t>kan hasil penelitian ini yakni m</w:t>
      </w:r>
      <w:r w:rsidRPr="0004588C">
        <w:rPr>
          <w:rFonts w:ascii="Times New Roman" w:hAnsi="Times New Roman" w:cs="Times New Roman"/>
          <w:sz w:val="20"/>
          <w:szCs w:val="20"/>
        </w:rPr>
        <w:t xml:space="preserve">erancang sebuah program kegiatan intervensi yang dapat diberikan sebelum mahasiswa-mahasiwa mengikuti proses pembelajaran daring. Program intervensi ini bertujuan untuk meningkatkan </w:t>
      </w:r>
      <w:r w:rsidRPr="0004588C">
        <w:rPr>
          <w:rFonts w:ascii="Times New Roman" w:hAnsi="Times New Roman" w:cs="Times New Roman"/>
          <w:i/>
          <w:sz w:val="20"/>
          <w:szCs w:val="20"/>
        </w:rPr>
        <w:t xml:space="preserve">academic self-efficacy </w:t>
      </w:r>
      <w:r w:rsidRPr="0004588C">
        <w:rPr>
          <w:rFonts w:ascii="Times New Roman" w:hAnsi="Times New Roman" w:cs="Times New Roman"/>
          <w:sz w:val="20"/>
          <w:szCs w:val="20"/>
        </w:rPr>
        <w:t>mahasiswa dalam menghadapi tantangan akademik selama pembelajaran daring. Program ini bisa menjadi bagian dari sebuah kegiatan pembekalan saat mahasiswa baru di Universitas. Program ini berkolaborasi antara dosen dengan mahasiswa-mahasiswa yang berhasil melewati proses pembelajaran daring sebelumnya, sehingga mahasiswa baru akan lebih termotivasi.</w:t>
      </w:r>
    </w:p>
    <w:p w14:paraId="00CE1B65" w14:textId="77777777" w:rsidR="00E32625" w:rsidRPr="0004588C" w:rsidRDefault="00E32625" w:rsidP="00E32625">
      <w:pPr>
        <w:tabs>
          <w:tab w:val="left" w:pos="1596"/>
        </w:tabs>
        <w:spacing w:after="0" w:line="240" w:lineRule="auto"/>
        <w:jc w:val="both"/>
        <w:rPr>
          <w:rFonts w:ascii="Times New Roman" w:hAnsi="Times New Roman" w:cs="Times New Roman"/>
          <w:sz w:val="20"/>
          <w:szCs w:val="20"/>
        </w:rPr>
      </w:pPr>
    </w:p>
    <w:p w14:paraId="7DFD91E8" w14:textId="77777777" w:rsidR="00E32625" w:rsidRPr="0004588C" w:rsidRDefault="00E32625" w:rsidP="00E32625">
      <w:pPr>
        <w:spacing w:line="240" w:lineRule="auto"/>
        <w:jc w:val="both"/>
        <w:rPr>
          <w:sz w:val="20"/>
          <w:szCs w:val="20"/>
        </w:rPr>
      </w:pPr>
      <w:r w:rsidRPr="0004588C">
        <w:rPr>
          <w:rFonts w:ascii="Times New Roman" w:hAnsi="Times New Roman" w:cs="Times New Roman"/>
          <w:sz w:val="20"/>
          <w:szCs w:val="20"/>
        </w:rPr>
        <w:t xml:space="preserve">Untuk penelitian selanjutnya, diharapkan menggali lebih dalam peran </w:t>
      </w:r>
      <w:r w:rsidRPr="0004588C">
        <w:rPr>
          <w:rFonts w:ascii="Times New Roman" w:hAnsi="Times New Roman" w:cs="Times New Roman"/>
          <w:i/>
          <w:sz w:val="20"/>
          <w:szCs w:val="20"/>
        </w:rPr>
        <w:t xml:space="preserve">academic self-efficacy </w:t>
      </w:r>
      <w:r w:rsidRPr="0004588C">
        <w:rPr>
          <w:rFonts w:ascii="Times New Roman" w:hAnsi="Times New Roman" w:cs="Times New Roman"/>
          <w:sz w:val="20"/>
          <w:szCs w:val="20"/>
        </w:rPr>
        <w:t xml:space="preserve">terhadap variabel lain yang mempengaruhi keberhasilan akademik mahasiswa. Misalnya pengaruh </w:t>
      </w:r>
      <w:r w:rsidRPr="0004588C">
        <w:rPr>
          <w:rFonts w:ascii="Times New Roman" w:hAnsi="Times New Roman" w:cs="Times New Roman"/>
          <w:i/>
          <w:sz w:val="20"/>
          <w:szCs w:val="20"/>
        </w:rPr>
        <w:t xml:space="preserve">academic self-efficacy  </w:t>
      </w:r>
      <w:r w:rsidRPr="0004588C">
        <w:rPr>
          <w:rFonts w:ascii="Times New Roman" w:hAnsi="Times New Roman" w:cs="Times New Roman"/>
          <w:sz w:val="20"/>
          <w:szCs w:val="20"/>
        </w:rPr>
        <w:t>terhadap kelekatan (</w:t>
      </w:r>
      <w:r w:rsidRPr="0004588C">
        <w:rPr>
          <w:rFonts w:ascii="Times New Roman" w:hAnsi="Times New Roman" w:cs="Times New Roman"/>
          <w:i/>
          <w:sz w:val="20"/>
          <w:szCs w:val="20"/>
        </w:rPr>
        <w:t>engagement)</w:t>
      </w:r>
      <w:r w:rsidRPr="0004588C">
        <w:rPr>
          <w:rFonts w:ascii="Times New Roman" w:hAnsi="Times New Roman" w:cs="Times New Roman"/>
          <w:sz w:val="20"/>
          <w:szCs w:val="20"/>
        </w:rPr>
        <w:t xml:space="preserve"> mahasiswa terhadap kampus, dan lain-lain.</w:t>
      </w:r>
    </w:p>
    <w:p w14:paraId="03D37589" w14:textId="77777777" w:rsidR="00E32625" w:rsidRDefault="00CE16F4" w:rsidP="00CE16F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DAFTAR PUSTAKA</w:t>
      </w:r>
    </w:p>
    <w:p w14:paraId="6250B859" w14:textId="77777777" w:rsidR="00CE16F4" w:rsidRDefault="00CE16F4" w:rsidP="00CE16F4">
      <w:pPr>
        <w:spacing w:after="0" w:line="240" w:lineRule="auto"/>
        <w:rPr>
          <w:rFonts w:ascii="Times New Roman" w:hAnsi="Times New Roman" w:cs="Times New Roman"/>
          <w:b/>
          <w:sz w:val="20"/>
          <w:szCs w:val="20"/>
        </w:rPr>
      </w:pPr>
    </w:p>
    <w:p w14:paraId="4DBD1548" w14:textId="77777777" w:rsidR="00CE16F4" w:rsidRDefault="00CE16F4" w:rsidP="00CE16F4">
      <w:pPr>
        <w:shd w:val="clear" w:color="auto" w:fill="FFFFFF"/>
        <w:spacing w:after="0" w:line="360" w:lineRule="auto"/>
        <w:ind w:left="426" w:hanging="426"/>
        <w:jc w:val="both"/>
        <w:outlineLvl w:val="2"/>
        <w:rPr>
          <w:rFonts w:ascii="Times New Roman" w:hAnsi="Times New Roman" w:cs="Times New Roman"/>
          <w:sz w:val="18"/>
          <w:szCs w:val="18"/>
        </w:rPr>
      </w:pPr>
      <w:r w:rsidRPr="0004588C">
        <w:rPr>
          <w:rFonts w:ascii="Times New Roman" w:hAnsi="Times New Roman" w:cs="Times New Roman"/>
          <w:sz w:val="18"/>
          <w:szCs w:val="18"/>
        </w:rPr>
        <w:t xml:space="preserve">Andiarna, dan Kusumawati. (2020). Pengaruh Pembelajaran Daring terhadap Stres Akademik Mahasiswa Selama Pandemi Covid-19. </w:t>
      </w:r>
      <w:r w:rsidRPr="0004588C">
        <w:rPr>
          <w:rFonts w:ascii="Times New Roman" w:hAnsi="Times New Roman" w:cs="Times New Roman"/>
          <w:i/>
          <w:sz w:val="18"/>
          <w:szCs w:val="18"/>
        </w:rPr>
        <w:t>Jurnal Psikologi</w:t>
      </w:r>
      <w:r w:rsidRPr="0004588C">
        <w:rPr>
          <w:rFonts w:ascii="Times New Roman" w:hAnsi="Times New Roman" w:cs="Times New Roman"/>
          <w:sz w:val="18"/>
          <w:szCs w:val="18"/>
        </w:rPr>
        <w:t xml:space="preserve">, 16(2). </w:t>
      </w:r>
    </w:p>
    <w:p w14:paraId="69E65B06" w14:textId="77777777" w:rsidR="00CE16F4" w:rsidRDefault="00CE16F4" w:rsidP="00CE16F4">
      <w:pPr>
        <w:shd w:val="clear" w:color="auto" w:fill="FFFFFF"/>
        <w:spacing w:after="0" w:line="360" w:lineRule="auto"/>
        <w:ind w:left="426" w:hanging="426"/>
        <w:jc w:val="both"/>
        <w:outlineLvl w:val="2"/>
        <w:rPr>
          <w:rFonts w:ascii="Times New Roman" w:hAnsi="Times New Roman" w:cs="Times New Roman"/>
          <w:sz w:val="18"/>
          <w:szCs w:val="18"/>
        </w:rPr>
      </w:pPr>
      <w:r w:rsidRPr="0004588C">
        <w:rPr>
          <w:rFonts w:ascii="Times New Roman" w:hAnsi="Times New Roman" w:cs="Times New Roman"/>
          <w:sz w:val="18"/>
          <w:szCs w:val="18"/>
        </w:rPr>
        <w:t xml:space="preserve">Basith, A. dkk.  (2020). Academic Self-Efficacy As Predictor Of Academic Achievement.  </w:t>
      </w:r>
      <w:r w:rsidRPr="0004588C">
        <w:rPr>
          <w:rFonts w:ascii="Times New Roman" w:hAnsi="Times New Roman" w:cs="Times New Roman"/>
          <w:i/>
          <w:sz w:val="18"/>
          <w:szCs w:val="18"/>
        </w:rPr>
        <w:t>Jurnal Pendidikan Indonesia</w:t>
      </w:r>
      <w:r w:rsidRPr="0004588C">
        <w:rPr>
          <w:rFonts w:ascii="Times New Roman" w:hAnsi="Times New Roman" w:cs="Times New Roman"/>
          <w:sz w:val="18"/>
          <w:szCs w:val="18"/>
        </w:rPr>
        <w:t xml:space="preserve"> (JPI), 9(1), 163-170.  doi: 10.23887/jpi-undiksha.v9i1.24403.</w:t>
      </w:r>
    </w:p>
    <w:p w14:paraId="453ED649" w14:textId="77777777" w:rsidR="00CE16F4" w:rsidRDefault="00CE16F4" w:rsidP="00CE16F4">
      <w:pPr>
        <w:shd w:val="clear" w:color="auto" w:fill="FFFFFF"/>
        <w:spacing w:after="0" w:line="360" w:lineRule="auto"/>
        <w:ind w:left="426" w:hanging="426"/>
        <w:jc w:val="both"/>
        <w:outlineLvl w:val="2"/>
        <w:rPr>
          <w:rFonts w:ascii="Times New Roman" w:hAnsi="Times New Roman" w:cs="Times New Roman"/>
          <w:sz w:val="18"/>
          <w:szCs w:val="18"/>
        </w:rPr>
      </w:pPr>
      <w:r w:rsidRPr="0004588C">
        <w:rPr>
          <w:rFonts w:ascii="Times New Roman" w:hAnsi="Times New Roman" w:cs="Times New Roman"/>
          <w:sz w:val="18"/>
          <w:szCs w:val="18"/>
        </w:rPr>
        <w:t xml:space="preserve">Handarini, dan Siti. (2020). Pembelajaran Daring Sebagai Upaya Study From Home (SFH) Selama Pandemi Covid 19. </w:t>
      </w:r>
      <w:r w:rsidRPr="0004588C">
        <w:rPr>
          <w:rFonts w:ascii="Times New Roman" w:hAnsi="Times New Roman" w:cs="Times New Roman"/>
          <w:i/>
          <w:sz w:val="18"/>
          <w:szCs w:val="18"/>
        </w:rPr>
        <w:t>Jurnal Pendidikan Administrasi Perkantoran (JPAP),</w:t>
      </w:r>
      <w:r w:rsidRPr="0004588C">
        <w:rPr>
          <w:rFonts w:ascii="Times New Roman" w:hAnsi="Times New Roman" w:cs="Times New Roman"/>
          <w:sz w:val="18"/>
          <w:szCs w:val="18"/>
        </w:rPr>
        <w:t xml:space="preserve"> 8(3). </w:t>
      </w:r>
    </w:p>
    <w:p w14:paraId="16AF97F2" w14:textId="77777777" w:rsidR="00CE16F4" w:rsidRPr="00CE16F4" w:rsidRDefault="00CE16F4" w:rsidP="00CE16F4">
      <w:pPr>
        <w:shd w:val="clear" w:color="auto" w:fill="FFFFFF"/>
        <w:spacing w:after="0" w:line="360" w:lineRule="auto"/>
        <w:ind w:left="426" w:hanging="426"/>
        <w:jc w:val="both"/>
        <w:outlineLvl w:val="2"/>
        <w:rPr>
          <w:rFonts w:ascii="Times New Roman" w:eastAsia="Times New Roman" w:hAnsi="Times New Roman" w:cs="Times New Roman"/>
          <w:color w:val="000000" w:themeColor="text1"/>
          <w:sz w:val="18"/>
          <w:szCs w:val="18"/>
          <w:lang w:eastAsia="id-ID"/>
        </w:rPr>
      </w:pPr>
      <w:r w:rsidRPr="0004588C">
        <w:rPr>
          <w:rFonts w:ascii="Times New Roman" w:eastAsia="Times New Roman" w:hAnsi="Times New Roman" w:cs="Times New Roman"/>
          <w:color w:val="000000" w:themeColor="text1"/>
          <w:sz w:val="18"/>
          <w:szCs w:val="18"/>
          <w:lang w:eastAsia="id-ID"/>
        </w:rPr>
        <w:t xml:space="preserve">Kemendikbud. (2020).  Panduan Penyelenggaraan Pembelajaran pada Tahun Ajaran dan Tahun Akademik Baru di Masa Covid-19. </w:t>
      </w:r>
    </w:p>
    <w:p w14:paraId="6964E831" w14:textId="77777777" w:rsidR="00CE16F4" w:rsidRDefault="00CE16F4" w:rsidP="00CE16F4">
      <w:pPr>
        <w:shd w:val="clear" w:color="auto" w:fill="FFFFFF"/>
        <w:spacing w:after="0" w:line="360" w:lineRule="auto"/>
        <w:ind w:left="426" w:hanging="426"/>
        <w:jc w:val="both"/>
        <w:outlineLvl w:val="2"/>
        <w:rPr>
          <w:rFonts w:ascii="Times New Roman" w:hAnsi="Times New Roman" w:cs="Times New Roman"/>
          <w:sz w:val="18"/>
          <w:szCs w:val="18"/>
        </w:rPr>
      </w:pPr>
      <w:r w:rsidRPr="0004588C">
        <w:rPr>
          <w:rFonts w:ascii="Times New Roman" w:hAnsi="Times New Roman" w:cs="Times New Roman"/>
          <w:sz w:val="18"/>
          <w:szCs w:val="18"/>
        </w:rPr>
        <w:t xml:space="preserve">Lubis, H. dkk. (2021). Stres Akademik Mahasiswa dalam Melaksanakan Kuliah Daring Selama Masa Pandemi Covid 19. </w:t>
      </w:r>
      <w:r w:rsidRPr="0004588C">
        <w:rPr>
          <w:rFonts w:ascii="Times New Roman" w:hAnsi="Times New Roman" w:cs="Times New Roman"/>
          <w:i/>
          <w:sz w:val="18"/>
          <w:szCs w:val="18"/>
        </w:rPr>
        <w:t>Psikostudia Jurnal Psikologi</w:t>
      </w:r>
      <w:r w:rsidRPr="0004588C">
        <w:rPr>
          <w:rFonts w:ascii="Times New Roman" w:hAnsi="Times New Roman" w:cs="Times New Roman"/>
          <w:sz w:val="18"/>
          <w:szCs w:val="18"/>
        </w:rPr>
        <w:t>, 10(1), 31-39. doi: 10.30872/psikostudia.</w:t>
      </w:r>
    </w:p>
    <w:p w14:paraId="5F2C925D" w14:textId="77777777" w:rsidR="00CE16F4" w:rsidRDefault="00CE16F4" w:rsidP="00CE16F4">
      <w:pPr>
        <w:shd w:val="clear" w:color="auto" w:fill="FFFFFF"/>
        <w:spacing w:after="0" w:line="360" w:lineRule="auto"/>
        <w:ind w:left="426" w:hanging="426"/>
        <w:jc w:val="both"/>
        <w:outlineLvl w:val="2"/>
        <w:rPr>
          <w:rFonts w:ascii="Times New Roman" w:hAnsi="Times New Roman" w:cs="Times New Roman"/>
          <w:sz w:val="18"/>
          <w:szCs w:val="18"/>
        </w:rPr>
      </w:pPr>
      <w:r w:rsidRPr="0004588C">
        <w:rPr>
          <w:rFonts w:ascii="Times New Roman" w:hAnsi="Times New Roman" w:cs="Times New Roman"/>
          <w:sz w:val="18"/>
          <w:szCs w:val="18"/>
        </w:rPr>
        <w:t xml:space="preserve">Owen, S. V., dan Froman , R. D. (1988). Development of a College Academic SelfEfficacy Scale. Paper presented at the Annual Meeting of the National </w:t>
      </w:r>
      <w:r w:rsidRPr="0004588C">
        <w:rPr>
          <w:rFonts w:ascii="Times New Roman" w:hAnsi="Times New Roman" w:cs="Times New Roman"/>
          <w:sz w:val="18"/>
          <w:szCs w:val="18"/>
        </w:rPr>
        <w:lastRenderedPageBreak/>
        <w:t>Council on Measurement in Education. New Orleans, LA.</w:t>
      </w:r>
    </w:p>
    <w:p w14:paraId="4BF7EF92" w14:textId="77777777" w:rsidR="00CE16F4" w:rsidRDefault="00CE16F4" w:rsidP="00CE16F4">
      <w:pPr>
        <w:shd w:val="clear" w:color="auto" w:fill="FFFFFF"/>
        <w:spacing w:after="0" w:line="360" w:lineRule="auto"/>
        <w:ind w:left="426" w:hanging="426"/>
        <w:jc w:val="both"/>
        <w:outlineLvl w:val="2"/>
        <w:rPr>
          <w:rFonts w:ascii="Times New Roman" w:hAnsi="Times New Roman" w:cs="Times New Roman"/>
          <w:sz w:val="18"/>
          <w:szCs w:val="18"/>
        </w:rPr>
      </w:pPr>
      <w:r w:rsidRPr="0004588C">
        <w:rPr>
          <w:rFonts w:ascii="Times New Roman" w:hAnsi="Times New Roman" w:cs="Times New Roman"/>
          <w:sz w:val="18"/>
          <w:szCs w:val="18"/>
        </w:rPr>
        <w:t xml:space="preserve">Sari, T. (2020). Self-Efficacy Dan Dukungan Keluarga Dalam Keberhasilan Belajar Dari Rumah Di Masa Pandemi Covid-19. </w:t>
      </w:r>
      <w:r w:rsidRPr="0004588C">
        <w:rPr>
          <w:rFonts w:ascii="Times New Roman" w:hAnsi="Times New Roman" w:cs="Times New Roman"/>
          <w:i/>
          <w:sz w:val="18"/>
          <w:szCs w:val="18"/>
        </w:rPr>
        <w:t>Education Journal : Journal Education Research and Developmen</w:t>
      </w:r>
      <w:r w:rsidRPr="0004588C">
        <w:rPr>
          <w:rFonts w:ascii="Times New Roman" w:hAnsi="Times New Roman" w:cs="Times New Roman"/>
          <w:sz w:val="18"/>
          <w:szCs w:val="18"/>
        </w:rPr>
        <w:t xml:space="preserve">t, 4(2), 127-136. </w:t>
      </w:r>
    </w:p>
    <w:p w14:paraId="01AEA290" w14:textId="77777777" w:rsidR="00CE16F4" w:rsidRDefault="00CE16F4" w:rsidP="00CE16F4">
      <w:pPr>
        <w:shd w:val="clear" w:color="auto" w:fill="FFFFFF"/>
        <w:spacing w:after="0" w:line="360" w:lineRule="auto"/>
        <w:ind w:left="426" w:hanging="426"/>
        <w:jc w:val="both"/>
        <w:outlineLvl w:val="2"/>
        <w:rPr>
          <w:rFonts w:ascii="Times New Roman" w:hAnsi="Times New Roman" w:cs="Times New Roman"/>
          <w:sz w:val="18"/>
          <w:szCs w:val="18"/>
        </w:rPr>
      </w:pPr>
      <w:r w:rsidRPr="0004588C">
        <w:rPr>
          <w:rFonts w:ascii="Times New Roman" w:hAnsi="Times New Roman" w:cs="Times New Roman"/>
          <w:sz w:val="18"/>
          <w:szCs w:val="18"/>
        </w:rPr>
        <w:t xml:space="preserve">Sharma dan Gunjan. (2014). Academi Self Efficacy: A Reliable Predictor of Educational Performances. </w:t>
      </w:r>
      <w:r w:rsidRPr="0004588C">
        <w:rPr>
          <w:rFonts w:ascii="Times New Roman" w:hAnsi="Times New Roman" w:cs="Times New Roman"/>
          <w:i/>
          <w:sz w:val="18"/>
          <w:szCs w:val="18"/>
        </w:rPr>
        <w:t xml:space="preserve">British Journal of Education, </w:t>
      </w:r>
      <w:r w:rsidRPr="0004588C">
        <w:rPr>
          <w:rFonts w:ascii="Times New Roman" w:hAnsi="Times New Roman" w:cs="Times New Roman"/>
          <w:sz w:val="18"/>
          <w:szCs w:val="18"/>
        </w:rPr>
        <w:t xml:space="preserve">2(3), 57-64. </w:t>
      </w:r>
    </w:p>
    <w:p w14:paraId="239F1EB8" w14:textId="77777777" w:rsidR="00CE16F4" w:rsidRDefault="00CE16F4" w:rsidP="00CE16F4">
      <w:pPr>
        <w:shd w:val="clear" w:color="auto" w:fill="FFFFFF"/>
        <w:spacing w:after="0" w:line="360" w:lineRule="auto"/>
        <w:ind w:left="426" w:hanging="426"/>
        <w:jc w:val="both"/>
        <w:outlineLvl w:val="2"/>
        <w:rPr>
          <w:rFonts w:ascii="Times New Roman" w:hAnsi="Times New Roman" w:cs="Times New Roman"/>
          <w:sz w:val="18"/>
          <w:szCs w:val="18"/>
        </w:rPr>
      </w:pPr>
      <w:r w:rsidRPr="0004588C">
        <w:rPr>
          <w:rFonts w:ascii="Times New Roman" w:hAnsi="Times New Roman" w:cs="Times New Roman"/>
          <w:sz w:val="18"/>
          <w:szCs w:val="18"/>
        </w:rPr>
        <w:t>Saughnessy, J. dkk. (2012). Metode Penelitian dalam Psikologi. Jakarta: Salemba Humanika.</w:t>
      </w:r>
    </w:p>
    <w:p w14:paraId="2A6A395C" w14:textId="77777777" w:rsidR="00CE16F4" w:rsidRPr="00CE16F4" w:rsidRDefault="00CE16F4" w:rsidP="00CE16F4">
      <w:pPr>
        <w:shd w:val="clear" w:color="auto" w:fill="FFFFFF"/>
        <w:spacing w:after="0" w:line="360" w:lineRule="auto"/>
        <w:ind w:left="426" w:hanging="426"/>
        <w:jc w:val="both"/>
        <w:outlineLvl w:val="2"/>
        <w:rPr>
          <w:rFonts w:ascii="Times New Roman" w:hAnsi="Times New Roman" w:cs="Times New Roman"/>
          <w:sz w:val="18"/>
          <w:szCs w:val="18"/>
        </w:rPr>
      </w:pPr>
      <w:r w:rsidRPr="0004588C">
        <w:rPr>
          <w:rFonts w:ascii="Times New Roman" w:hAnsi="Times New Roman" w:cs="Times New Roman"/>
          <w:sz w:val="18"/>
          <w:szCs w:val="18"/>
        </w:rPr>
        <w:t>Widhiarso, W. (2010). Pengembangan Skala Psikologi. Yogyakarta: Fakultas UGM</w:t>
      </w:r>
    </w:p>
    <w:sectPr w:rsidR="00CE16F4" w:rsidRPr="00CE16F4" w:rsidSect="00E65F2A">
      <w:pgSz w:w="11906" w:h="16838"/>
      <w:pgMar w:top="1440" w:right="1440" w:bottom="1440" w:left="1440"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B199A" w14:textId="77777777" w:rsidR="007F4833" w:rsidRDefault="007F4833" w:rsidP="00205D23">
      <w:pPr>
        <w:spacing w:after="0" w:line="240" w:lineRule="auto"/>
      </w:pPr>
      <w:r>
        <w:separator/>
      </w:r>
    </w:p>
  </w:endnote>
  <w:endnote w:type="continuationSeparator" w:id="0">
    <w:p w14:paraId="1E60B1F0" w14:textId="77777777" w:rsidR="007F4833" w:rsidRDefault="007F4833" w:rsidP="00205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71"/>
      <w:docPartObj>
        <w:docPartGallery w:val="Page Numbers (Bottom of Page)"/>
        <w:docPartUnique/>
      </w:docPartObj>
    </w:sdtPr>
    <w:sdtEndPr/>
    <w:sdtContent>
      <w:p w14:paraId="04477BF2" w14:textId="77777777" w:rsidR="004E7A41" w:rsidRDefault="007F4833">
        <w:pPr>
          <w:pStyle w:val="Footer"/>
          <w:jc w:val="center"/>
        </w:pPr>
        <w:r>
          <w:fldChar w:fldCharType="begin"/>
        </w:r>
        <w:r>
          <w:instrText xml:space="preserve"> PAGE   \* MERGEFORMAT </w:instrText>
        </w:r>
        <w:r>
          <w:fldChar w:fldCharType="separate"/>
        </w:r>
        <w:r w:rsidR="00CE16F4">
          <w:rPr>
            <w:noProof/>
          </w:rPr>
          <w:t>3</w:t>
        </w:r>
        <w:r>
          <w:rPr>
            <w:noProof/>
          </w:rPr>
          <w:fldChar w:fldCharType="end"/>
        </w:r>
      </w:p>
    </w:sdtContent>
  </w:sdt>
  <w:p w14:paraId="456AAC4F" w14:textId="77777777" w:rsidR="004E7A41" w:rsidRDefault="004E7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72"/>
      <w:docPartObj>
        <w:docPartGallery w:val="Page Numbers (Bottom of Page)"/>
        <w:docPartUnique/>
      </w:docPartObj>
    </w:sdtPr>
    <w:sdtEndPr/>
    <w:sdtContent>
      <w:p w14:paraId="1F7AD87E" w14:textId="77777777" w:rsidR="004E7A41" w:rsidRDefault="007F4833">
        <w:pPr>
          <w:pStyle w:val="Footer"/>
          <w:jc w:val="center"/>
        </w:pPr>
        <w:r>
          <w:fldChar w:fldCharType="begin"/>
        </w:r>
        <w:r>
          <w:instrText xml:space="preserve"> PAGE   \* MERGEFORMAT </w:instrText>
        </w:r>
        <w:r>
          <w:fldChar w:fldCharType="separate"/>
        </w:r>
        <w:r w:rsidR="00CE16F4">
          <w:rPr>
            <w:noProof/>
          </w:rPr>
          <w:t>2</w:t>
        </w:r>
        <w:r>
          <w:rPr>
            <w:noProof/>
          </w:rPr>
          <w:fldChar w:fldCharType="end"/>
        </w:r>
      </w:p>
    </w:sdtContent>
  </w:sdt>
  <w:p w14:paraId="46D01531" w14:textId="77777777" w:rsidR="004E7A41" w:rsidRDefault="004E7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6432D" w14:textId="77777777" w:rsidR="007F4833" w:rsidRDefault="007F4833" w:rsidP="00205D23">
      <w:pPr>
        <w:spacing w:after="0" w:line="240" w:lineRule="auto"/>
      </w:pPr>
      <w:r>
        <w:separator/>
      </w:r>
    </w:p>
  </w:footnote>
  <w:footnote w:type="continuationSeparator" w:id="0">
    <w:p w14:paraId="3357B0A3" w14:textId="77777777" w:rsidR="007F4833" w:rsidRDefault="007F4833" w:rsidP="00205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C173E" w14:textId="77777777" w:rsidR="004E7A41" w:rsidRPr="00205D23" w:rsidRDefault="004E7A41" w:rsidP="00205D23">
    <w:pPr>
      <w:pStyle w:val="Header"/>
      <w:jc w:val="center"/>
      <w:rPr>
        <w:rFonts w:ascii="Times New Roman" w:hAnsi="Times New Roman" w:cs="Times New Roman"/>
        <w:sz w:val="20"/>
        <w:szCs w:val="20"/>
      </w:rPr>
    </w:pPr>
    <w:r w:rsidRPr="001267D7">
      <w:rPr>
        <w:rFonts w:ascii="Times New Roman" w:hAnsi="Times New Roman" w:cs="Times New Roman"/>
        <w:sz w:val="20"/>
        <w:szCs w:val="20"/>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FB2C1" w14:textId="77777777" w:rsidR="004E7A41" w:rsidRPr="00BF6860" w:rsidRDefault="004E7A41">
    <w:pPr>
      <w:pStyle w:val="Header"/>
      <w:rPr>
        <w:rFonts w:ascii="Times New Roman" w:hAnsi="Times New Roman" w:cs="Times New Roman"/>
        <w:sz w:val="20"/>
        <w:szCs w:val="20"/>
      </w:rPr>
    </w:pPr>
    <w:r w:rsidRPr="00BF6860">
      <w:rPr>
        <w:rFonts w:ascii="Times New Roman" w:hAnsi="Times New Roman" w:cs="Times New Roman"/>
        <w:sz w:val="20"/>
        <w:szCs w:val="20"/>
      </w:rPr>
      <w:ptab w:relativeTo="margin" w:alignment="center" w:leader="none"/>
    </w:r>
    <w:r w:rsidRPr="00BF6860">
      <w:rPr>
        <w:rFonts w:ascii="Times New Roman" w:hAnsi="Times New Roman" w:cs="Times New Roman"/>
        <w:sz w:val="20"/>
        <w:szCs w:val="20"/>
      </w:rPr>
      <w:t>A.M.N. NASUTION, E. YULINA &amp; K. FAUZAN</w:t>
    </w:r>
    <w:r w:rsidRPr="00BF6860">
      <w:rPr>
        <w:rFonts w:ascii="Times New Roman" w:hAnsi="Times New Roman" w:cs="Times New Roman"/>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126A4"/>
    <w:multiLevelType w:val="hybridMultilevel"/>
    <w:tmpl w:val="636C87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01A4"/>
    <w:rsid w:val="000B2752"/>
    <w:rsid w:val="001267D7"/>
    <w:rsid w:val="00205D23"/>
    <w:rsid w:val="00205F54"/>
    <w:rsid w:val="00250B5B"/>
    <w:rsid w:val="002C4346"/>
    <w:rsid w:val="002F1530"/>
    <w:rsid w:val="003C7D73"/>
    <w:rsid w:val="004E7A41"/>
    <w:rsid w:val="00600740"/>
    <w:rsid w:val="006B2BB0"/>
    <w:rsid w:val="00703DDB"/>
    <w:rsid w:val="00724D97"/>
    <w:rsid w:val="007518D5"/>
    <w:rsid w:val="007F4833"/>
    <w:rsid w:val="0095179B"/>
    <w:rsid w:val="00A17F3D"/>
    <w:rsid w:val="00AE01A4"/>
    <w:rsid w:val="00BF6860"/>
    <w:rsid w:val="00CE16F4"/>
    <w:rsid w:val="00D734A6"/>
    <w:rsid w:val="00E15E64"/>
    <w:rsid w:val="00E32625"/>
    <w:rsid w:val="00E4143C"/>
    <w:rsid w:val="00E65F2A"/>
    <w:rsid w:val="00E906B3"/>
    <w:rsid w:val="00EA460B"/>
    <w:rsid w:val="00F135C0"/>
    <w:rsid w:val="00F637C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D0D10"/>
  <w15:docId w15:val="{7ACB3506-6B8E-4D36-96C2-1912E5CE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24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724D97"/>
    <w:rPr>
      <w:rFonts w:ascii="Courier New" w:eastAsia="Times New Roman" w:hAnsi="Courier New" w:cs="Courier New"/>
      <w:sz w:val="20"/>
      <w:szCs w:val="20"/>
      <w:lang w:eastAsia="id-ID"/>
    </w:rPr>
  </w:style>
  <w:style w:type="character" w:customStyle="1" w:styleId="y2iqfc">
    <w:name w:val="y2iqfc"/>
    <w:basedOn w:val="DefaultParagraphFont"/>
    <w:rsid w:val="00724D97"/>
  </w:style>
  <w:style w:type="paragraph" w:styleId="Header">
    <w:name w:val="header"/>
    <w:basedOn w:val="Normal"/>
    <w:link w:val="HeaderChar"/>
    <w:uiPriority w:val="99"/>
    <w:semiHidden/>
    <w:unhideWhenUsed/>
    <w:rsid w:val="00205D2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05D23"/>
  </w:style>
  <w:style w:type="paragraph" w:styleId="Footer">
    <w:name w:val="footer"/>
    <w:basedOn w:val="Normal"/>
    <w:link w:val="FooterChar"/>
    <w:uiPriority w:val="99"/>
    <w:unhideWhenUsed/>
    <w:rsid w:val="00205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D23"/>
  </w:style>
  <w:style w:type="paragraph" w:styleId="BalloonText">
    <w:name w:val="Balloon Text"/>
    <w:basedOn w:val="Normal"/>
    <w:link w:val="BalloonTextChar"/>
    <w:uiPriority w:val="99"/>
    <w:semiHidden/>
    <w:unhideWhenUsed/>
    <w:rsid w:val="00205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D23"/>
    <w:rPr>
      <w:rFonts w:ascii="Tahoma" w:hAnsi="Tahoma" w:cs="Tahoma"/>
      <w:sz w:val="16"/>
      <w:szCs w:val="16"/>
    </w:rPr>
  </w:style>
  <w:style w:type="table" w:styleId="TableGrid">
    <w:name w:val="Table Grid"/>
    <w:basedOn w:val="TableNormal"/>
    <w:uiPriority w:val="59"/>
    <w:rsid w:val="00F637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4">
    <w:name w:val="Light Shading Accent 4"/>
    <w:basedOn w:val="TableNormal"/>
    <w:uiPriority w:val="60"/>
    <w:rsid w:val="00F637C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
    <w:name w:val="Light Shading"/>
    <w:basedOn w:val="TableNormal"/>
    <w:uiPriority w:val="60"/>
    <w:rsid w:val="00F637C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link w:val="ListParagraphChar"/>
    <w:uiPriority w:val="1"/>
    <w:qFormat/>
    <w:rsid w:val="00E32625"/>
    <w:pPr>
      <w:ind w:left="720"/>
      <w:contextualSpacing/>
    </w:pPr>
  </w:style>
  <w:style w:type="character" w:customStyle="1" w:styleId="ListParagraphChar">
    <w:name w:val="List Paragraph Char"/>
    <w:link w:val="ListParagraph"/>
    <w:uiPriority w:val="1"/>
    <w:rsid w:val="00E32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2505</Words>
  <Characters>14282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Khairuddin Khairuddin</cp:lastModifiedBy>
  <cp:revision>3</cp:revision>
  <dcterms:created xsi:type="dcterms:W3CDTF">2021-11-25T02:46:00Z</dcterms:created>
  <dcterms:modified xsi:type="dcterms:W3CDTF">2021-11-29T07:17:00Z</dcterms:modified>
</cp:coreProperties>
</file>